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margin">
                  <wp:posOffset>523492</wp:posOffset>
                </wp:positionH>
                <wp:positionV relativeFrom="margin">
                  <wp:posOffset>2863631</wp:posOffset>
                </wp:positionV>
                <wp:extent cx="8199226" cy="2205309"/>
                <wp:effectExtent b="0" l="0" r="0" t="0"/>
                <wp:wrapNone/>
                <wp:docPr id="3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WALL-I - MONITORAMENTO DO COMPRESSOR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Instituto de Pesquisas Tecnológicas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margin">
                  <wp:posOffset>523492</wp:posOffset>
                </wp:positionH>
                <wp:positionV relativeFrom="margin">
                  <wp:posOffset>2863631</wp:posOffset>
                </wp:positionV>
                <wp:extent cx="8199226" cy="2205309"/>
                <wp:effectExtent b="0" l="0" r="0" t="0"/>
                <wp:wrapNone/>
                <wp:docPr id="34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99226" cy="22053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8767763</wp:posOffset>
            </wp:positionH>
            <wp:positionV relativeFrom="page">
              <wp:posOffset>1083945</wp:posOffset>
            </wp:positionV>
            <wp:extent cx="1599752" cy="1079226"/>
            <wp:effectExtent b="0" l="0" r="0" t="0"/>
            <wp:wrapNone/>
            <wp:docPr id="5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-77720</wp:posOffset>
            </wp:positionH>
            <wp:positionV relativeFrom="page">
              <wp:posOffset>721995</wp:posOffset>
            </wp:positionV>
            <wp:extent cx="10810875" cy="7466965"/>
            <wp:effectExtent b="0" l="0" r="0" t="0"/>
            <wp:wrapSquare wrapText="bothSides" distB="152400" distT="152400" distL="152400" distR="152400"/>
            <wp:docPr id="4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875" cy="7466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-726344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6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6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0"/>
      <w:bookmarkEnd w:id="0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3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1"/>
      <w:bookmarkEnd w:id="1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0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635"/>
        <w:gridCol w:w="945"/>
        <w:gridCol w:w="3045"/>
        <w:tblGridChange w:id="0">
          <w:tblGrid>
            <w:gridCol w:w="1275"/>
            <w:gridCol w:w="1635"/>
            <w:gridCol w:w="945"/>
            <w:gridCol w:w="304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576.40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David Deodato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do documento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David Deodato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1 (Componentes e recursos)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David Deodato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2 (Guia de montagem)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03/12/2024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Milena Castro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7 (Troubleshooting)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04/12/2024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Kauan Massuia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4 (Guia de configuração)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04/12/2024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Thalyta Viana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6 (Possibilidade de descarte)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05/12/2024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Thalyta Viana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geral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18/12/2024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Thalyta Viana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final</w:t>
            </w:r>
          </w:p>
        </w:tc>
      </w:tr>
    </w:tbl>
    <w:p w:rsidR="00000000" w:rsidDel="00000000" w:rsidP="00000000" w:rsidRDefault="00000000" w:rsidRPr="00000000" w14:paraId="0000002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Manrope Light" w:cs="Manrope Light" w:eastAsia="Manrope Light" w:hAnsi="Manrope Light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1t3h5sf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Componentes e Recursos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jlrbhbsd8gr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Introdução ao sistema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Componentes externos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 Requisitos de conectividade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29mkicaomrx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 Componentes de Hardware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Guia de Montagem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gwr2w95hg1g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Ferramentas necessárias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2gmx5bhmnz5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Componentes necessários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f3mmroelyfz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Montagem passo a passo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Guia de Instalação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i9wmzaxl9z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Instalação do Arduino IDE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bw8bqye6s0q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Instalação do Código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145k6pspj40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 Ambiente Físico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Guia de Configuração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b0a3k840ko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Conexão com Broker MQTT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xskp49ue9j3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4.1.1 Broker MQTT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md0lajyi0yf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4.1.2 Configuração com o Ubidots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rnyh8x0wioy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4.1.3 Conexão com cliente MQTT em C++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ebjf9l3ylhk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Configuração de ambiente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dtgnm3yrpdp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4.2.1 Criação da conta no Ubidots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svg5hv88fzs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4.2.2 Integrando o Ubidots com o protótipo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aon6748rtv6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Guia de Operação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zpjnws1q6xb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 Monitoramento local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ztw9ol5dpzt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5.1.1. Sensores Integrados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epmlfwet2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5.1.2. Indicadores Visuais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zhag8wd5f60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5.2. Monitoramento Online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rgh9h14aq0l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5.3. Disparo de Ações pelo Usuário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rz8v1lzde9n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5.4. Contornando Imprecisões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Como descartar este dispositivo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hdpue2wgjvl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Troubleshooting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b9hwanh9ss9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Integrantes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Manrope Light" w:cs="Manrope Light" w:eastAsia="Manrope Light" w:hAnsi="Manrope Light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Manrope Light" w:cs="Manrope Light" w:eastAsia="Manrope Light" w:hAnsi="Manrope Light"/>
          <w:color w:val="3c0a4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Manrope Light" w:cs="Manrope Light" w:eastAsia="Manrope Light" w:hAnsi="Manrope Light"/>
          <w:color w:val="3c0a4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Manrope Light" w:cs="Manrope Light" w:eastAsia="Manrope Light" w:hAnsi="Manrope Light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vertAlign w:val="baseline"/>
        </w:rPr>
      </w:pPr>
      <w:bookmarkStart w:colFirst="0" w:colLast="0" w:name="_heading=h.1t3h5sf" w:id="2"/>
      <w:bookmarkEnd w:id="2"/>
      <w:r w:rsidDel="00000000" w:rsidR="00000000" w:rsidRPr="00000000">
        <w:rPr>
          <w:rtl w:val="0"/>
        </w:rPr>
        <w:t xml:space="preserve">1.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Nesta parte do manual, aborda-se a finalidade do nosso sistema, bem como  os principais elementos da nossa solução, explorando os  componentes externos,  requisitos necessários para a conectividade, funcionamento do módulo IoT de monitoramento do compressor e os seus principais componentes de hardware. </w:t>
      </w:r>
    </w:p>
    <w:p w:rsidR="00000000" w:rsidDel="00000000" w:rsidP="00000000" w:rsidRDefault="00000000" w:rsidRPr="00000000" w14:paraId="0000004F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wjlrbhbsd8gr" w:id="3"/>
      <w:bookmarkEnd w:id="3"/>
      <w:r w:rsidDel="00000000" w:rsidR="00000000" w:rsidRPr="00000000">
        <w:rPr>
          <w:rtl w:val="0"/>
        </w:rPr>
        <w:t xml:space="preserve">1.1. Introdução ao sistema</w:t>
      </w:r>
    </w:p>
    <w:p w:rsidR="00000000" w:rsidDel="00000000" w:rsidP="00000000" w:rsidRDefault="00000000" w:rsidRPr="00000000" w14:paraId="0000005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 solução do módulo  para o compressor utiliza o microcontrolador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, que é responsável por processar dados recebidos de sensores conectados, controlar componentes visuais e enviar informações para uma plataforma de monitoramento remoto. Os dados coletados permitem:</w:t>
      </w:r>
    </w:p>
    <w:p w:rsidR="00000000" w:rsidDel="00000000" w:rsidP="00000000" w:rsidRDefault="00000000" w:rsidRPr="00000000" w14:paraId="00000051">
      <w:pPr>
        <w:numPr>
          <w:ilvl w:val="0"/>
          <w:numId w:val="10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 Identificar situações críticas, como superaquecimento.</w:t>
      </w:r>
    </w:p>
    <w:p w:rsidR="00000000" w:rsidDel="00000000" w:rsidP="00000000" w:rsidRDefault="00000000" w:rsidRPr="00000000" w14:paraId="00000052">
      <w:pPr>
        <w:numPr>
          <w:ilvl w:val="0"/>
          <w:numId w:val="10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 Monitorar o estado operacional do compressor.</w:t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 Antecipar falhas mecânicas por meio de padrões de vibração.</w:t>
      </w:r>
    </w:p>
    <w:p w:rsidR="00000000" w:rsidDel="00000000" w:rsidP="00000000" w:rsidRDefault="00000000" w:rsidRPr="00000000" w14:paraId="00000054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vertAlign w:val="baseline"/>
        </w:rPr>
      </w:pPr>
      <w:bookmarkStart w:colFirst="0" w:colLast="0" w:name="_heading=h.17dp8vu" w:id="4"/>
      <w:bookmarkEnd w:id="4"/>
      <w:r w:rsidDel="00000000" w:rsidR="00000000" w:rsidRPr="00000000">
        <w:rPr>
          <w:vertAlign w:val="baseline"/>
          <w:rtl w:val="0"/>
        </w:rPr>
        <w:t xml:space="preserve">1.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vertAlign w:val="baseline"/>
          <w:rtl w:val="0"/>
        </w:rPr>
        <w:t xml:space="preserve">. Componentes externos</w:t>
      </w:r>
    </w:p>
    <w:p w:rsidR="00000000" w:rsidDel="00000000" w:rsidP="00000000" w:rsidRDefault="00000000" w:rsidRPr="00000000" w14:paraId="0000005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Para o uso e o funcionamento do dispositivo desenvolvido, expõe-se abaixo os componentes externos necessários para a implementação da solução.</w:t>
      </w:r>
    </w:p>
    <w:p w:rsidR="00000000" w:rsidDel="00000000" w:rsidP="00000000" w:rsidRDefault="00000000" w:rsidRPr="00000000" w14:paraId="0000005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1.  Dispositivos de Desenvolvimento Acesso à Plataforma: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Computadores ou notebooks podem ser utilizados para acessar o dashboard de monitoramento, desenvolvido por meio da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 que é de fácil acesso nos navegadores, possibilitando a visualização dos dados e o monitoramento da máquina</w:t>
      </w:r>
    </w:p>
    <w:p w:rsidR="00000000" w:rsidDel="00000000" w:rsidP="00000000" w:rsidRDefault="00000000" w:rsidRPr="00000000" w14:paraId="0000005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2.  Serviços em Nuvem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5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A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 foi utilizada para o armazenamento e exibição dos dados coletados pelo dispositivo de monitoramento. Além disso, sua interface amigável e </w:t>
      </w:r>
      <w:r w:rsidDel="00000000" w:rsidR="00000000" w:rsidRPr="00000000">
        <w:rPr>
          <w:rtl w:val="0"/>
        </w:rPr>
        <w:t xml:space="preserve">lowcode</w:t>
      </w:r>
      <w:r w:rsidDel="00000000" w:rsidR="00000000" w:rsidRPr="00000000">
        <w:rPr>
          <w:rtl w:val="0"/>
        </w:rPr>
        <w:t xml:space="preserve"> facilita a manipulação dos dados, desde o envio até a configuração de visualizações personalizadas, permitindo o desenvolvimento de dashboards dinâmicos e interativos para monitoramento em tempo real.</w:t>
      </w:r>
    </w:p>
    <w:p w:rsidR="00000000" w:rsidDel="00000000" w:rsidP="00000000" w:rsidRDefault="00000000" w:rsidRPr="00000000" w14:paraId="0000005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3. Softwares e Aplicações: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Para o desenvolvimento do código responsável pelo funcionamento do dispositivo utilizou-se o software Arduino IDE, uma ferramenta que possibilita desenvolver códigos em </w:t>
      </w:r>
      <w:r w:rsidDel="00000000" w:rsidR="00000000" w:rsidRPr="00000000">
        <w:rPr>
          <w:rtl w:val="0"/>
        </w:rPr>
        <w:t xml:space="preserve">C++</w:t>
      </w:r>
      <w:r w:rsidDel="00000000" w:rsidR="00000000" w:rsidRPr="00000000">
        <w:rPr>
          <w:rtl w:val="0"/>
        </w:rPr>
        <w:t xml:space="preserve"> na estrutura compatível com microcontroladores como o ESP32, utilizado na solução desenvolvida.</w:t>
      </w:r>
    </w:p>
    <w:p w:rsidR="00000000" w:rsidDel="00000000" w:rsidP="00000000" w:rsidRDefault="00000000" w:rsidRPr="00000000" w14:paraId="0000005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Quanto ao protocolo de comunicação, responsável pelo envio dos dados para a nuvem e pela troca de mensagens entre o ESP32 e o dashboard, foi utilizado o MQTT (Message Queuing Telemetry Transport). Esse protocolo de comunicação leve e eficiente permite a transmissão de dados em tempo real, garantindo a integração entre o dispositivo IoT e a plataforma de monitoramento na nuvem.</w:t>
      </w:r>
    </w:p>
    <w:p w:rsidR="00000000" w:rsidDel="00000000" w:rsidP="00000000" w:rsidRDefault="00000000" w:rsidRPr="00000000" w14:paraId="0000005D">
      <w:pPr>
        <w:pStyle w:val="Heading2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vertAlign w:val="baseline"/>
        </w:rPr>
      </w:pPr>
      <w:bookmarkStart w:colFirst="0" w:colLast="0" w:name="_heading=h.3rdcrjn" w:id="5"/>
      <w:bookmarkEnd w:id="5"/>
      <w:r w:rsidDel="00000000" w:rsidR="00000000" w:rsidRPr="00000000">
        <w:rPr>
          <w:vertAlign w:val="baseline"/>
          <w:rtl w:val="0"/>
        </w:rPr>
        <w:t xml:space="preserve">1.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vertAlign w:val="baseline"/>
          <w:rtl w:val="0"/>
        </w:rPr>
        <w:t xml:space="preserve">. Requisitos de conectividade</w:t>
      </w:r>
    </w:p>
    <w:p w:rsidR="00000000" w:rsidDel="00000000" w:rsidP="00000000" w:rsidRDefault="00000000" w:rsidRPr="00000000" w14:paraId="000000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Para o funcionamento adequado do dispositivo, além dos componentes externos, é fundamental atender a certos requisitos de conectividade, que garantem a comunicação eficiente entre o dispositivo e o sistema de monitoramento. Esses requisitos podem ser divididos da seguinte forma: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 1. Redes: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o envio dos dados em tempo real, é necessária uma conexão Wi-Fi com largura de banda suficiente para garantir a transmissão eficiente e contínua das informações.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dispositivo deve estar configurado com um endereço IP dinâmico ou fixo, dependendo da infraestrutura da rede, para garantir a comunicação constante com o broker MQTT.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2. Protocolos de Rede: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Utiliza-se o MQTT (Message Queuing Telemetry Transport), protocolo de comunicação leve e eficiente, utilizado para a transmissão de dados entre os dispositivos IoT e o backend (nuvem). O MQTT garante a troca de mensagens de forma confiável, com baixa latência e alta eficiência.</w:t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protocolo HTTP  é um protocolo secundário utilizado para o acesso ao </w:t>
      </w:r>
      <w:r w:rsidDel="00000000" w:rsidR="00000000" w:rsidRPr="00000000">
        <w:rPr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 no navegador, permitindo a visualização das métricas e dados coletados, como temperatura, vibração e ciclos.</w:t>
      </w:r>
    </w:p>
    <w:p w:rsidR="00000000" w:rsidDel="00000000" w:rsidP="00000000" w:rsidRDefault="00000000" w:rsidRPr="00000000" w14:paraId="0000006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3. Especificações de Backend: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6">
      <w:pPr>
        <w:numPr>
          <w:ilvl w:val="0"/>
          <w:numId w:val="1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Dashboard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 configurado com widgets interativos para a visualização das métricas do sistema, como temperatura, vibração e ciclos, permite o monitoramento em tempo real.</w:t>
      </w:r>
    </w:p>
    <w:p w:rsidR="00000000" w:rsidDel="00000000" w:rsidP="00000000" w:rsidRDefault="00000000" w:rsidRPr="00000000" w14:paraId="00000067">
      <w:pPr>
        <w:numPr>
          <w:ilvl w:val="0"/>
          <w:numId w:val="1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Servidor MQTT Broker é responsável por intermediar a comunicação entre os sensores do dispositivo e a nuvem, garantindo a entrega e recepção de dados de forma eficiente.</w:t>
      </w:r>
    </w:p>
    <w:p w:rsidR="00000000" w:rsidDel="00000000" w:rsidP="00000000" w:rsidRDefault="00000000" w:rsidRPr="00000000" w14:paraId="0000006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0"/>
          <w:color w:val="000000"/>
          <w:sz w:val="22"/>
          <w:szCs w:val="22"/>
        </w:rPr>
      </w:pPr>
      <w:bookmarkStart w:colFirst="0" w:colLast="0" w:name="_heading=h.829mkicaomrx" w:id="6"/>
      <w:bookmarkEnd w:id="6"/>
      <w:r w:rsidDel="00000000" w:rsidR="00000000" w:rsidRPr="00000000">
        <w:rPr>
          <w:rtl w:val="0"/>
        </w:rPr>
        <w:t xml:space="preserve">1.4. Componentes de Hardware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Além dos componentes externos e dos requisitos de conectividade, os componentes de hardware são os elementos essenciais para a montagem e o funcionamento da solução desenvolvida. Sendo assim, apresenta-se abaixo os principais componentes do dispositivo:</w:t>
      </w:r>
    </w:p>
    <w:p w:rsidR="00000000" w:rsidDel="00000000" w:rsidP="00000000" w:rsidRDefault="00000000" w:rsidRPr="00000000" w14:paraId="0000006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01 - Componentes de Hardware do Módulo IoT</w:t>
      </w:r>
    </w:p>
    <w:p w:rsidR="00000000" w:rsidDel="00000000" w:rsidP="00000000" w:rsidRDefault="00000000" w:rsidRPr="00000000" w14:paraId="0000007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26390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pela equipe Wall-i</w:t>
      </w:r>
    </w:p>
    <w:p w:rsidR="00000000" w:rsidDel="00000000" w:rsidP="00000000" w:rsidRDefault="00000000" w:rsidRPr="00000000" w14:paraId="0000007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Cada um dos componentes apresentados, possuem uma função específica que possibilita o monitoramento do compressor: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Display LCD I2C - Utilizado para a visualização dos dados referentes a máquina.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Sensor de Temperatura - Sensor utilizado para medir a temperatura da máquina.</w:t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Acelerômetro - Sensor que mede a aceleração e possibilita o cálculo da vibração da máquina, para assim detectar </w:t>
      </w:r>
      <w:r w:rsidDel="00000000" w:rsidR="00000000" w:rsidRPr="00000000">
        <w:rPr>
          <w:rtl w:val="0"/>
        </w:rPr>
        <w:t xml:space="preserve">se essa está</w:t>
      </w:r>
      <w:r w:rsidDel="00000000" w:rsidR="00000000" w:rsidRPr="00000000">
        <w:rPr>
          <w:rtl w:val="0"/>
        </w:rPr>
        <w:t xml:space="preserve"> ligada.</w:t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LEDs - Indicador visual para fornecer um feedback visual sobre o status do compressor.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Botão - Componente responsável por ativar a visualização das informações no display LCD.</w:t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Jumpers - Fios utilizados para realizar as conexões dos componentes no circuito do módulo IoT.</w:t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Antena - Dispositivo que tem como função realizar a recepção e transmissão de sinais RFID possibilitando a amplificação do sinal do microcontrolador ESP32.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ESP32 - Microcontrolador utilizado para capturar e processar os dados dos sensores de temperatura e vibração, executar as funções lógicas determinadas no código desenvolvido e realizar a comunicação via Wi-Fi com o broker MQTT e o dashboard.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Placa Ilhada - Componente utilizado para montagem e prototipagem do circuito eletrônico, facilitando a conexão entre os diferentes dispositivos do módulo IoT.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jc w:val="both"/>
        <w:rPr>
          <w:u w:val="none"/>
        </w:rPr>
        <w:sectPr>
          <w:headerReference r:id="rId12" w:type="default"/>
          <w:headerReference r:id="rId13" w:type="first"/>
          <w:headerReference r:id="rId14" w:type="even"/>
          <w:footerReference r:id="rId15" w:type="default"/>
          <w:footerReference r:id="rId16" w:type="first"/>
          <w:footerReference r:id="rId17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720" w:w="6921.999999999999"/>
            <w:col w:space="0" w:w="6921.999999999999"/>
          </w:cols>
          <w:titlePg w:val="1"/>
        </w:sectPr>
      </w:pPr>
      <w:r w:rsidDel="00000000" w:rsidR="00000000" w:rsidRPr="00000000">
        <w:rPr>
          <w:rtl w:val="0"/>
        </w:rPr>
        <w:t xml:space="preserve">Resistores - Componentes que tem como função limitar a passagem de corrente e ajustar a tensão elétrica em diferentes partes do circuito.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vertAlign w:val="baseline"/>
        </w:rPr>
      </w:pPr>
      <w:bookmarkStart w:colFirst="0" w:colLast="0" w:name="_heading=h.26in1rg" w:id="7"/>
      <w:bookmarkEnd w:id="7"/>
      <w:r w:rsidDel="00000000" w:rsidR="00000000" w:rsidRPr="00000000">
        <w:rPr>
          <w:vertAlign w:val="baseline"/>
          <w:rtl w:val="0"/>
        </w:rPr>
        <w:t xml:space="preserve">2. Guia de Montagem </w:t>
      </w:r>
    </w:p>
    <w:p w:rsidR="00000000" w:rsidDel="00000000" w:rsidP="00000000" w:rsidRDefault="00000000" w:rsidRPr="00000000" w14:paraId="0000007E">
      <w:pPr>
        <w:pStyle w:val="Subtitle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6"/>
          <w:szCs w:val="26"/>
        </w:rPr>
      </w:pPr>
      <w:bookmarkStart w:colFirst="0" w:colLast="0" w:name="_heading=h.s5bpia89hf3i" w:id="8"/>
      <w:bookmarkEnd w:id="8"/>
      <w:r w:rsidDel="00000000" w:rsidR="00000000" w:rsidRPr="00000000">
        <w:rPr>
          <w:sz w:val="26"/>
          <w:szCs w:val="26"/>
          <w:rtl w:val="0"/>
        </w:rPr>
        <w:t xml:space="preserve">Passo a Passo para a montagem</w:t>
      </w:r>
    </w:p>
    <w:p w:rsidR="00000000" w:rsidDel="00000000" w:rsidP="00000000" w:rsidRDefault="00000000" w:rsidRPr="00000000" w14:paraId="0000007F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gwr2w95hg1g" w:id="9"/>
      <w:bookmarkEnd w:id="9"/>
      <w:r w:rsidDel="00000000" w:rsidR="00000000" w:rsidRPr="00000000">
        <w:rPr>
          <w:rtl w:val="0"/>
        </w:rPr>
        <w:t xml:space="preserve">2.1 Ferramentas necessárias</w:t>
      </w:r>
    </w:p>
    <w:p w:rsidR="00000000" w:rsidDel="00000000" w:rsidP="00000000" w:rsidRDefault="00000000" w:rsidRPr="00000000" w14:paraId="00000080">
      <w:pPr>
        <w:keepNext w:val="1"/>
        <w:keepLines w:val="1"/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240" w:lineRule="auto"/>
        <w:ind w:left="720" w:hanging="360"/>
        <w:rPr/>
      </w:pPr>
      <w:bookmarkStart w:colFirst="0" w:colLast="0" w:name="_heading=h.5e8d1rpmy1iy" w:id="10"/>
      <w:bookmarkEnd w:id="10"/>
      <w:r w:rsidDel="00000000" w:rsidR="00000000" w:rsidRPr="00000000">
        <w:rPr>
          <w:rtl w:val="0"/>
        </w:rPr>
        <w:t xml:space="preserve">Chave de fenda</w:t>
      </w:r>
    </w:p>
    <w:p w:rsidR="00000000" w:rsidDel="00000000" w:rsidP="00000000" w:rsidRDefault="00000000" w:rsidRPr="00000000" w14:paraId="00000081">
      <w:pPr>
        <w:keepNext w:val="1"/>
        <w:keepLines w:val="1"/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  <w:rPr/>
      </w:pPr>
      <w:bookmarkStart w:colFirst="0" w:colLast="0" w:name="_heading=h.72e4ogwzbcz0" w:id="11"/>
      <w:bookmarkEnd w:id="11"/>
      <w:r w:rsidDel="00000000" w:rsidR="00000000" w:rsidRPr="00000000">
        <w:rPr>
          <w:rtl w:val="0"/>
        </w:rPr>
        <w:t xml:space="preserve">Alicate de corte</w:t>
      </w:r>
    </w:p>
    <w:p w:rsidR="00000000" w:rsidDel="00000000" w:rsidP="00000000" w:rsidRDefault="00000000" w:rsidRPr="00000000" w14:paraId="00000082">
      <w:pPr>
        <w:keepNext w:val="1"/>
        <w:keepLines w:val="1"/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  <w:rPr/>
      </w:pPr>
      <w:bookmarkStart w:colFirst="0" w:colLast="0" w:name="_heading=h.4j7ctlujb9hr" w:id="12"/>
      <w:bookmarkEnd w:id="12"/>
      <w:r w:rsidDel="00000000" w:rsidR="00000000" w:rsidRPr="00000000">
        <w:rPr>
          <w:rtl w:val="0"/>
        </w:rPr>
        <w:t xml:space="preserve">Caixa protetora (case)</w:t>
      </w:r>
    </w:p>
    <w:p w:rsidR="00000000" w:rsidDel="00000000" w:rsidP="00000000" w:rsidRDefault="00000000" w:rsidRPr="00000000" w14:paraId="00000083">
      <w:pPr>
        <w:keepNext w:val="1"/>
        <w:keepLines w:val="1"/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0" w:beforeAutospacing="0" w:lineRule="auto"/>
        <w:ind w:left="720" w:hanging="360"/>
        <w:rPr/>
      </w:pPr>
      <w:bookmarkStart w:colFirst="0" w:colLast="0" w:name="_heading=h.z6spi9cjyois" w:id="13"/>
      <w:bookmarkEnd w:id="13"/>
      <w:r w:rsidDel="00000000" w:rsidR="00000000" w:rsidRPr="00000000">
        <w:rPr>
          <w:rtl w:val="0"/>
        </w:rPr>
        <w:t xml:space="preserve">Ferro de solda e solda</w:t>
      </w:r>
    </w:p>
    <w:p w:rsidR="00000000" w:rsidDel="00000000" w:rsidP="00000000" w:rsidRDefault="00000000" w:rsidRPr="00000000" w14:paraId="00000084">
      <w:pPr>
        <w:pStyle w:val="Heading2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p2gmx5bhmnz5" w:id="14"/>
      <w:bookmarkEnd w:id="14"/>
      <w:r w:rsidDel="00000000" w:rsidR="00000000" w:rsidRPr="00000000">
        <w:rPr>
          <w:rtl w:val="0"/>
        </w:rPr>
        <w:t xml:space="preserve">2.2 Componentes necessários</w:t>
      </w:r>
    </w:p>
    <w:p w:rsidR="00000000" w:rsidDel="00000000" w:rsidP="00000000" w:rsidRDefault="00000000" w:rsidRPr="00000000" w14:paraId="00000085">
      <w:pPr>
        <w:keepNext w:val="1"/>
        <w:keepLines w:val="1"/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240" w:lineRule="auto"/>
        <w:ind w:left="720" w:hanging="360"/>
        <w:rPr/>
      </w:pPr>
      <w:bookmarkStart w:colFirst="0" w:colLast="0" w:name="_heading=h.26in1rg" w:id="7"/>
      <w:bookmarkEnd w:id="7"/>
      <w:r w:rsidDel="00000000" w:rsidR="00000000" w:rsidRPr="00000000">
        <w:rPr>
          <w:rtl w:val="0"/>
        </w:rPr>
        <w:t xml:space="preserve">ESP32</w:t>
      </w:r>
    </w:p>
    <w:p w:rsidR="00000000" w:rsidDel="00000000" w:rsidP="00000000" w:rsidRDefault="00000000" w:rsidRPr="00000000" w14:paraId="00000086">
      <w:pPr>
        <w:keepNext w:val="1"/>
        <w:keepLines w:val="1"/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  <w:rPr/>
      </w:pPr>
      <w:bookmarkStart w:colFirst="0" w:colLast="0" w:name="_heading=h.26in1rg" w:id="7"/>
      <w:bookmarkEnd w:id="7"/>
      <w:r w:rsidDel="00000000" w:rsidR="00000000" w:rsidRPr="00000000">
        <w:rPr>
          <w:rtl w:val="0"/>
        </w:rPr>
        <w:t xml:space="preserve">Antena Wi-Fi</w:t>
      </w:r>
    </w:p>
    <w:p w:rsidR="00000000" w:rsidDel="00000000" w:rsidP="00000000" w:rsidRDefault="00000000" w:rsidRPr="00000000" w14:paraId="00000087">
      <w:pPr>
        <w:keepNext w:val="1"/>
        <w:keepLines w:val="1"/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  <w:rPr/>
      </w:pPr>
      <w:bookmarkStart w:colFirst="0" w:colLast="0" w:name="_heading=h.26in1rg" w:id="7"/>
      <w:bookmarkEnd w:id="7"/>
      <w:r w:rsidDel="00000000" w:rsidR="00000000" w:rsidRPr="00000000">
        <w:rPr>
          <w:rtl w:val="0"/>
        </w:rPr>
        <w:t xml:space="preserve">Fios Jumpers (Macho-Macho e Macho-Fêmea)</w:t>
      </w:r>
    </w:p>
    <w:p w:rsidR="00000000" w:rsidDel="00000000" w:rsidP="00000000" w:rsidRDefault="00000000" w:rsidRPr="00000000" w14:paraId="00000088">
      <w:pPr>
        <w:keepNext w:val="1"/>
        <w:keepLines w:val="1"/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  <w:rPr/>
      </w:pPr>
      <w:bookmarkStart w:colFirst="0" w:colLast="0" w:name="_heading=h.26in1rg" w:id="7"/>
      <w:bookmarkEnd w:id="7"/>
      <w:r w:rsidDel="00000000" w:rsidR="00000000" w:rsidRPr="00000000">
        <w:rPr>
          <w:rtl w:val="0"/>
        </w:rPr>
        <w:t xml:space="preserve">LEDs (vermelho e verde)</w:t>
      </w:r>
    </w:p>
    <w:p w:rsidR="00000000" w:rsidDel="00000000" w:rsidP="00000000" w:rsidRDefault="00000000" w:rsidRPr="00000000" w14:paraId="00000089">
      <w:pPr>
        <w:keepNext w:val="1"/>
        <w:keepLines w:val="1"/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  <w:rPr/>
      </w:pPr>
      <w:bookmarkStart w:colFirst="0" w:colLast="0" w:name="_heading=h.26in1rg" w:id="7"/>
      <w:bookmarkEnd w:id="7"/>
      <w:r w:rsidDel="00000000" w:rsidR="00000000" w:rsidRPr="00000000">
        <w:rPr>
          <w:rtl w:val="0"/>
        </w:rPr>
        <w:t xml:space="preserve">Sensor de temperatura </w:t>
      </w:r>
      <w:r w:rsidDel="00000000" w:rsidR="00000000" w:rsidRPr="00000000">
        <w:rPr>
          <w:rtl w:val="0"/>
        </w:rPr>
        <w:t xml:space="preserve">BME280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1"/>
        <w:keepLines w:val="1"/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  <w:rPr/>
      </w:pPr>
      <w:bookmarkStart w:colFirst="0" w:colLast="0" w:name="_heading=h.26in1rg" w:id="7"/>
      <w:bookmarkEnd w:id="7"/>
      <w:r w:rsidDel="00000000" w:rsidR="00000000" w:rsidRPr="00000000">
        <w:rPr>
          <w:rtl w:val="0"/>
        </w:rPr>
        <w:t xml:space="preserve">Display LCD 16x2 I2C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1"/>
        <w:keepLines w:val="1"/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  <w:rPr/>
      </w:pPr>
      <w:bookmarkStart w:colFirst="0" w:colLast="0" w:name="_heading=h.6hu76e2kt4ok" w:id="15"/>
      <w:bookmarkEnd w:id="15"/>
      <w:r w:rsidDel="00000000" w:rsidR="00000000" w:rsidRPr="00000000">
        <w:rPr>
          <w:rtl w:val="0"/>
        </w:rPr>
        <w:t xml:space="preserve">Sensor de vibração MMA845</w:t>
      </w:r>
    </w:p>
    <w:p w:rsidR="00000000" w:rsidDel="00000000" w:rsidP="00000000" w:rsidRDefault="00000000" w:rsidRPr="00000000" w14:paraId="0000008C">
      <w:pPr>
        <w:keepNext w:val="1"/>
        <w:keepLines w:val="1"/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0" w:beforeAutospacing="0" w:lineRule="auto"/>
        <w:ind w:left="720" w:hanging="360"/>
        <w:rPr/>
      </w:pPr>
      <w:bookmarkStart w:colFirst="0" w:colLast="0" w:name="_heading=h.9qmmmobn8ms6" w:id="16"/>
      <w:bookmarkEnd w:id="16"/>
      <w:r w:rsidDel="00000000" w:rsidR="00000000" w:rsidRPr="00000000">
        <w:rPr>
          <w:rtl w:val="0"/>
        </w:rPr>
        <w:t xml:space="preserve">Placa ilhada 5x7</w:t>
      </w:r>
    </w:p>
    <w:p w:rsidR="00000000" w:rsidDel="00000000" w:rsidP="00000000" w:rsidRDefault="00000000" w:rsidRPr="00000000" w14:paraId="0000008D">
      <w:pPr>
        <w:pStyle w:val="Heading2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wk9n319ma78y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jgrcut75crfn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bookmarkStart w:colFirst="0" w:colLast="0" w:name="_heading=h.mp8l4bie1pl6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>
          <w:rFonts w:ascii="Space Mono" w:cs="Space Mono" w:eastAsia="Space Mono" w:hAnsi="Space Mono"/>
          <w:b w:val="1"/>
          <w:color w:val="00ff00"/>
          <w:sz w:val="24"/>
          <w:szCs w:val="24"/>
        </w:rPr>
      </w:pPr>
      <w:bookmarkStart w:colFirst="0" w:colLast="0" w:name="_heading=h.7f3mmroelyfz" w:id="20"/>
      <w:bookmarkEnd w:id="20"/>
      <w:r w:rsidDel="00000000" w:rsidR="00000000" w:rsidRPr="00000000">
        <w:rPr>
          <w:rtl w:val="0"/>
        </w:rPr>
        <w:t xml:space="preserve">2.3 Montagem passo a passo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1"/>
        <w:keepLines w:val="1"/>
        <w:numPr>
          <w:ilvl w:val="0"/>
          <w:numId w:val="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  <w:rPr/>
      </w:pPr>
      <w:bookmarkStart w:colFirst="0" w:colLast="0" w:name="_heading=h.7f3mmroelyfz" w:id="20"/>
      <w:bookmarkEnd w:id="20"/>
      <w:r w:rsidDel="00000000" w:rsidR="00000000" w:rsidRPr="00000000">
        <w:rPr>
          <w:b w:val="1"/>
          <w:rtl w:val="0"/>
        </w:rPr>
        <w:t xml:space="preserve">Passo 1:</w:t>
      </w:r>
      <w:r w:rsidDel="00000000" w:rsidR="00000000" w:rsidRPr="00000000">
        <w:rPr>
          <w:rtl w:val="0"/>
        </w:rPr>
        <w:t xml:space="preserve"> Conecte o sensor de temperatura BME280 ao ESP32, por meio da placa ilhada, usando os jumpers, seguindo os pinos de alimentação (VCC e GND) e de dados (SCL e SDA).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="259" w:lineRule="auto"/>
        <w:ind w:left="720" w:right="0" w:firstLine="0"/>
        <w:jc w:val="left"/>
        <w:rPr/>
      </w:pPr>
      <w:bookmarkStart w:colFirst="0" w:colLast="0" w:name="_heading=h.ghqy8lksi134" w:id="21"/>
      <w:bookmarkEnd w:id="21"/>
      <w:r w:rsidDel="00000000" w:rsidR="00000000" w:rsidRPr="00000000">
        <w:rPr>
          <w:rtl w:val="0"/>
        </w:rPr>
        <w:t xml:space="preserve">Figura 03 - Conexão do Sensor BME280</w:t>
      </w:r>
    </w:p>
    <w:p w:rsidR="00000000" w:rsidDel="00000000" w:rsidP="00000000" w:rsidRDefault="00000000" w:rsidRPr="00000000" w14:paraId="0000009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="259" w:lineRule="auto"/>
        <w:ind w:left="720" w:right="0" w:firstLine="0"/>
        <w:jc w:val="left"/>
        <w:rPr/>
      </w:pPr>
      <w:bookmarkStart w:colFirst="0" w:colLast="0" w:name="_heading=h.xpm224bvavhe" w:id="22"/>
      <w:bookmarkEnd w:id="22"/>
      <w:r w:rsidDel="00000000" w:rsidR="00000000" w:rsidRPr="00000000">
        <w:rPr/>
        <w:drawing>
          <wp:inline distB="114300" distT="114300" distL="114300" distR="114300">
            <wp:extent cx="1908195" cy="3143411"/>
            <wp:effectExtent b="0" l="0" r="0" t="0"/>
            <wp:docPr id="4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7312" l="29995" r="8380" t="16632"/>
                    <a:stretch>
                      <a:fillRect/>
                    </a:stretch>
                  </pic:blipFill>
                  <pic:spPr>
                    <a:xfrm>
                      <a:off x="0" y="0"/>
                      <a:ext cx="1908195" cy="3143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="259" w:lineRule="auto"/>
        <w:ind w:left="720" w:right="0" w:firstLine="0"/>
        <w:jc w:val="left"/>
        <w:rPr/>
      </w:pPr>
      <w:bookmarkStart w:colFirst="0" w:colLast="0" w:name="_heading=h.it9i5tdswl9u" w:id="23"/>
      <w:bookmarkEnd w:id="23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95">
      <w:pPr>
        <w:keepNext w:val="1"/>
        <w:keepLines w:val="1"/>
        <w:numPr>
          <w:ilvl w:val="0"/>
          <w:numId w:val="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</w:pPr>
      <w:bookmarkStart w:colFirst="0" w:colLast="0" w:name="_heading=h.7f3mmroelyfz" w:id="20"/>
      <w:bookmarkEnd w:id="20"/>
      <w:r w:rsidDel="00000000" w:rsidR="00000000" w:rsidRPr="00000000">
        <w:rPr>
          <w:b w:val="1"/>
          <w:rtl w:val="0"/>
        </w:rPr>
        <w:t xml:space="preserve">Passo 2</w:t>
      </w:r>
      <w:r w:rsidDel="00000000" w:rsidR="00000000" w:rsidRPr="00000000">
        <w:rPr>
          <w:rtl w:val="0"/>
        </w:rPr>
        <w:t xml:space="preserve">: Conecte o sensor de vibração MMA, por meio da placa ilhada, ao ESP32 nos pinos correspondentes, utilizando os jumpers para alimentação (VCC e GND) e sinal.</w:t>
      </w:r>
    </w:p>
    <w:p w:rsidR="00000000" w:rsidDel="00000000" w:rsidP="00000000" w:rsidRDefault="00000000" w:rsidRPr="00000000" w14:paraId="00000096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b1z6w68evc3q" w:id="24"/>
      <w:bookmarkEnd w:id="24"/>
      <w:r w:rsidDel="00000000" w:rsidR="00000000" w:rsidRPr="00000000">
        <w:rPr>
          <w:rtl w:val="0"/>
        </w:rPr>
        <w:t xml:space="preserve">Figura 02 - Conexão do sensor de vibração MMA</w:t>
      </w:r>
    </w:p>
    <w:p w:rsidR="00000000" w:rsidDel="00000000" w:rsidP="00000000" w:rsidRDefault="00000000" w:rsidRPr="00000000" w14:paraId="00000097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95tfj3ll192v" w:id="25"/>
      <w:bookmarkEnd w:id="25"/>
      <w:r w:rsidDel="00000000" w:rsidR="00000000" w:rsidRPr="00000000">
        <w:rPr/>
        <w:drawing>
          <wp:inline distB="114300" distT="114300" distL="114300" distR="114300">
            <wp:extent cx="3188970" cy="2762250"/>
            <wp:effectExtent b="0" l="0" r="0" t="0"/>
            <wp:docPr id="4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26403" l="8724" r="18611" t="26550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bookmarkStart w:colFirst="0" w:colLast="0" w:name="_heading=h.6d9xmwh2ha4" w:id="26"/>
      <w:bookmarkEnd w:id="26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9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="259" w:lineRule="auto"/>
        <w:ind w:left="720" w:right="0" w:firstLine="0"/>
        <w:jc w:val="left"/>
        <w:rPr/>
      </w:pPr>
      <w:bookmarkStart w:colFirst="0" w:colLast="0" w:name="_heading=h.nlohrs87cf7j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1"/>
        <w:keepLines w:val="1"/>
        <w:numPr>
          <w:ilvl w:val="0"/>
          <w:numId w:val="20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  <w:rPr>
          <w:u w:val="none"/>
        </w:rPr>
      </w:pPr>
      <w:bookmarkStart w:colFirst="0" w:colLast="0" w:name="_heading=h.7f3mmroelyfz" w:id="20"/>
      <w:bookmarkEnd w:id="20"/>
      <w:r w:rsidDel="00000000" w:rsidR="00000000" w:rsidRPr="00000000">
        <w:rPr>
          <w:b w:val="1"/>
          <w:rtl w:val="0"/>
        </w:rPr>
        <w:t xml:space="preserve">Passo 3</w:t>
      </w:r>
      <w:r w:rsidDel="00000000" w:rsidR="00000000" w:rsidRPr="00000000">
        <w:rPr>
          <w:rtl w:val="0"/>
        </w:rPr>
        <w:t xml:space="preserve">: Ligue os LEDs nos pinos digitais do ESP32 para sinalização de funcionamento. Use resistores para limitar a corrente, se necessário.</w:t>
      </w:r>
    </w:p>
    <w:p w:rsidR="00000000" w:rsidDel="00000000" w:rsidP="00000000" w:rsidRDefault="00000000" w:rsidRPr="00000000" w14:paraId="0000009B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1hzzcy3kdzeo" w:id="28"/>
      <w:bookmarkEnd w:id="28"/>
      <w:r w:rsidDel="00000000" w:rsidR="00000000" w:rsidRPr="00000000">
        <w:rPr>
          <w:rtl w:val="0"/>
        </w:rPr>
        <w:t xml:space="preserve">Figura 04 - Ligação dos LEDs nos pinos</w:t>
      </w:r>
    </w:p>
    <w:p w:rsidR="00000000" w:rsidDel="00000000" w:rsidP="00000000" w:rsidRDefault="00000000" w:rsidRPr="00000000" w14:paraId="0000009C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x7tdzsnb01ow" w:id="29"/>
      <w:bookmarkEnd w:id="29"/>
      <w:r w:rsidDel="00000000" w:rsidR="00000000" w:rsidRPr="00000000">
        <w:rPr/>
        <w:drawing>
          <wp:inline distB="114300" distT="114300" distL="114300" distR="114300">
            <wp:extent cx="2345055" cy="2457450"/>
            <wp:effectExtent b="0" l="0" r="0" t="0"/>
            <wp:docPr id="5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11855" l="0" r="15395" t="21649"/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x59gx431lva6" w:id="30"/>
      <w:bookmarkEnd w:id="30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9E">
      <w:pPr>
        <w:keepNext w:val="1"/>
        <w:keepLines w:val="1"/>
        <w:numPr>
          <w:ilvl w:val="0"/>
          <w:numId w:val="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</w:pPr>
      <w:bookmarkStart w:colFirst="0" w:colLast="0" w:name="_heading=h.7f3mmroelyfz" w:id="20"/>
      <w:bookmarkEnd w:id="20"/>
      <w:r w:rsidDel="00000000" w:rsidR="00000000" w:rsidRPr="00000000">
        <w:rPr>
          <w:b w:val="1"/>
          <w:rtl w:val="0"/>
        </w:rPr>
        <w:t xml:space="preserve">Passo 4</w:t>
      </w:r>
      <w:r w:rsidDel="00000000" w:rsidR="00000000" w:rsidRPr="00000000">
        <w:rPr>
          <w:rtl w:val="0"/>
        </w:rPr>
        <w:t xml:space="preserve">: Instale o display LCD, conectando seus pinos de alimentação e dados (como I2C), por meio da placa ilhada, ao ESP32.</w:t>
      </w:r>
    </w:p>
    <w:p w:rsidR="00000000" w:rsidDel="00000000" w:rsidP="00000000" w:rsidRDefault="00000000" w:rsidRPr="00000000" w14:paraId="0000009F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haje8ln6xq0d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kgzcon9xfrkd" w:id="32"/>
      <w:bookmarkEnd w:id="32"/>
      <w:r w:rsidDel="00000000" w:rsidR="00000000" w:rsidRPr="00000000">
        <w:rPr>
          <w:rtl w:val="0"/>
        </w:rPr>
        <w:t xml:space="preserve">Figura 05 - Instalação do display LCD</w:t>
      </w:r>
    </w:p>
    <w:p w:rsidR="00000000" w:rsidDel="00000000" w:rsidP="00000000" w:rsidRDefault="00000000" w:rsidRPr="00000000" w14:paraId="000000A1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w58hhon91kcm" w:id="33"/>
      <w:bookmarkEnd w:id="33"/>
      <w:r w:rsidDel="00000000" w:rsidR="00000000" w:rsidRPr="00000000">
        <w:rPr/>
        <w:drawing>
          <wp:inline distB="114300" distT="114300" distL="114300" distR="114300">
            <wp:extent cx="1597627" cy="2138363"/>
            <wp:effectExtent b="0" l="0" r="0" t="0"/>
            <wp:docPr id="4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7627" cy="213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cmcvelxp79lf" w:id="34"/>
      <w:bookmarkEnd w:id="34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A3">
      <w:pPr>
        <w:keepNext w:val="1"/>
        <w:keepLines w:val="1"/>
        <w:numPr>
          <w:ilvl w:val="0"/>
          <w:numId w:val="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</w:pPr>
      <w:bookmarkStart w:colFirst="0" w:colLast="0" w:name="_heading=h.7f3mmroelyfz" w:id="20"/>
      <w:bookmarkEnd w:id="20"/>
      <w:r w:rsidDel="00000000" w:rsidR="00000000" w:rsidRPr="00000000">
        <w:rPr>
          <w:b w:val="1"/>
          <w:rtl w:val="0"/>
        </w:rPr>
        <w:t xml:space="preserve">Passo 5:</w:t>
      </w:r>
      <w:r w:rsidDel="00000000" w:rsidR="00000000" w:rsidRPr="00000000">
        <w:rPr>
          <w:rtl w:val="0"/>
        </w:rPr>
        <w:t xml:space="preserve"> Fixe a antena Wi-Fi no ESP32 e posicione-a para garantir o melhor sinal possível.</w:t>
      </w:r>
    </w:p>
    <w:p w:rsidR="00000000" w:rsidDel="00000000" w:rsidP="00000000" w:rsidRDefault="00000000" w:rsidRPr="00000000" w14:paraId="000000A4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35oz84p78lwm" w:id="35"/>
      <w:bookmarkEnd w:id="35"/>
      <w:r w:rsidDel="00000000" w:rsidR="00000000" w:rsidRPr="00000000">
        <w:rPr>
          <w:rtl w:val="0"/>
        </w:rPr>
        <w:t xml:space="preserve">Figura 06 - Fixação da antena Wi-Fi no ESP</w:t>
      </w:r>
    </w:p>
    <w:p w:rsidR="00000000" w:rsidDel="00000000" w:rsidP="00000000" w:rsidRDefault="00000000" w:rsidRPr="00000000" w14:paraId="000000A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zfk9z2j7r56d" w:id="36"/>
      <w:bookmarkEnd w:id="36"/>
      <w:r w:rsidDel="00000000" w:rsidR="00000000" w:rsidRPr="00000000">
        <w:rPr/>
        <w:drawing>
          <wp:inline distB="114300" distT="114300" distL="114300" distR="114300">
            <wp:extent cx="1081128" cy="1301018"/>
            <wp:effectExtent b="0" l="0" r="0" t="0"/>
            <wp:docPr id="5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21353" l="23435" r="26105" t="33000"/>
                    <a:stretch>
                      <a:fillRect/>
                    </a:stretch>
                  </pic:blipFill>
                  <pic:spPr>
                    <a:xfrm>
                      <a:off x="0" y="0"/>
                      <a:ext cx="1081128" cy="1301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bookmarkStart w:colFirst="0" w:colLast="0" w:name="_heading=h.8spr6aeb2sph" w:id="37"/>
      <w:bookmarkEnd w:id="37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A7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l38d7alp7ioa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l38d7alp7ioa" w:id="38"/>
      <w:bookmarkEnd w:id="38"/>
      <w:r w:rsidDel="00000000" w:rsidR="00000000" w:rsidRPr="00000000">
        <w:rPr>
          <w:rtl w:val="0"/>
        </w:rPr>
        <w:t xml:space="preserve">Figura 07 - Posicionamento da antena Wi-Fi</w:t>
      </w:r>
    </w:p>
    <w:p w:rsidR="00000000" w:rsidDel="00000000" w:rsidP="00000000" w:rsidRDefault="00000000" w:rsidRPr="00000000" w14:paraId="000000A9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42hpnhh6c52v" w:id="39"/>
      <w:bookmarkEnd w:id="39"/>
      <w:r w:rsidDel="00000000" w:rsidR="00000000" w:rsidRPr="00000000">
        <w:rPr/>
        <w:drawing>
          <wp:inline distB="114300" distT="114300" distL="114300" distR="114300">
            <wp:extent cx="2416434" cy="3221912"/>
            <wp:effectExtent b="0" l="0" r="0" t="0"/>
            <wp:docPr id="5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6434" cy="3221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xni8twvznwqu" w:id="40"/>
      <w:bookmarkEnd w:id="40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AB">
      <w:pPr>
        <w:keepNext w:val="1"/>
        <w:keepLines w:val="1"/>
        <w:numPr>
          <w:ilvl w:val="0"/>
          <w:numId w:val="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  <w:rPr/>
      </w:pPr>
      <w:bookmarkStart w:colFirst="0" w:colLast="0" w:name="_heading=h.7f3mmroelyfz" w:id="20"/>
      <w:bookmarkEnd w:id="20"/>
      <w:r w:rsidDel="00000000" w:rsidR="00000000" w:rsidRPr="00000000">
        <w:rPr>
          <w:b w:val="1"/>
          <w:rtl w:val="0"/>
        </w:rPr>
        <w:t xml:space="preserve">Passo 6</w:t>
      </w:r>
      <w:r w:rsidDel="00000000" w:rsidR="00000000" w:rsidRPr="00000000">
        <w:rPr>
          <w:rtl w:val="0"/>
        </w:rPr>
        <w:t xml:space="preserve">: Utilize a caixa protetora para organizar os cabos e proteger os componentes de interferências externas.</w:t>
      </w:r>
    </w:p>
    <w:p w:rsidR="00000000" w:rsidDel="00000000" w:rsidP="00000000" w:rsidRDefault="00000000" w:rsidRPr="00000000" w14:paraId="000000AC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ori5ptqokkxw" w:id="41"/>
      <w:bookmarkEnd w:id="41"/>
      <w:r w:rsidDel="00000000" w:rsidR="00000000" w:rsidRPr="00000000">
        <w:rPr>
          <w:rtl w:val="0"/>
        </w:rPr>
        <w:t xml:space="preserve">Figura 08 - Caixa protetora</w:t>
      </w:r>
    </w:p>
    <w:p w:rsidR="00000000" w:rsidDel="00000000" w:rsidP="00000000" w:rsidRDefault="00000000" w:rsidRPr="00000000" w14:paraId="000000AD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jca3ubvjb6wh" w:id="42"/>
      <w:bookmarkEnd w:id="42"/>
      <w:r w:rsidDel="00000000" w:rsidR="00000000" w:rsidRPr="00000000">
        <w:rPr/>
        <w:drawing>
          <wp:inline distB="114300" distT="114300" distL="114300" distR="114300">
            <wp:extent cx="4391025" cy="3060700"/>
            <wp:effectExtent b="0" l="0" r="0" t="0"/>
            <wp:docPr id="4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26iy398zlgzo" w:id="43"/>
      <w:bookmarkEnd w:id="43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AF">
      <w:pPr>
        <w:keepNext w:val="1"/>
        <w:keepLines w:val="1"/>
        <w:numPr>
          <w:ilvl w:val="0"/>
          <w:numId w:val="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bookmarkStart w:colFirst="0" w:colLast="0" w:name="_heading=h.7f3mmroelyfz" w:id="20"/>
      <w:bookmarkEnd w:id="20"/>
      <w:r w:rsidDel="00000000" w:rsidR="00000000" w:rsidRPr="00000000">
        <w:rPr>
          <w:b w:val="1"/>
          <w:rtl w:val="0"/>
        </w:rPr>
        <w:t xml:space="preserve">Passo 7</w:t>
      </w:r>
      <w:r w:rsidDel="00000000" w:rsidR="00000000" w:rsidRPr="00000000">
        <w:rPr>
          <w:rtl w:val="0"/>
        </w:rPr>
        <w:t xml:space="preserve">: Certifique-se de que todos os sensores estejam bem posicionados no compressor para capturar as leituras com precisão</w:t>
      </w:r>
    </w:p>
    <w:p w:rsidR="00000000" w:rsidDel="00000000" w:rsidP="00000000" w:rsidRDefault="00000000" w:rsidRPr="00000000" w14:paraId="000000B0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35nkun2" w:id="44"/>
      <w:bookmarkEnd w:id="44"/>
      <w:r w:rsidDel="00000000" w:rsidR="00000000" w:rsidRPr="00000000">
        <w:rPr>
          <w:rtl w:val="0"/>
        </w:rPr>
        <w:t xml:space="preserve">3. Guia de Instalação </w:t>
      </w:r>
    </w:p>
    <w:p w:rsidR="00000000" w:rsidDel="00000000" w:rsidP="00000000" w:rsidRDefault="00000000" w:rsidRPr="00000000" w14:paraId="000000B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Para iniciar o processo de instalação, é necessário conectar os fios nos devidos componentes e lugares destinados para que os equipamentos funcionem corretamente. Para iniciar esse processo é necessário realizar o passo a passo do guia de montagem, conferir que a internet do local está devidamente configurada e acessível, e que há um computador disponível.</w:t>
      </w:r>
    </w:p>
    <w:p w:rsidR="00000000" w:rsidDel="00000000" w:rsidP="00000000" w:rsidRDefault="00000000" w:rsidRPr="00000000" w14:paraId="000000B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Considerando que a montagem já foi realizada baseada no tópico anterior, em seguida é necessário instalar o código-fonte da solução e compilar no microcontrolador ESP32, que será feito pelo computador disponível com o acesso à internet. Dessa forma, as etapas a seguir demonstram todo o processo da instalação inicial do módulo IoT.</w:t>
      </w:r>
    </w:p>
    <w:p w:rsidR="00000000" w:rsidDel="00000000" w:rsidP="00000000" w:rsidRDefault="00000000" w:rsidRPr="00000000" w14:paraId="000000B3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30i9wmzaxl9z" w:id="45"/>
      <w:bookmarkEnd w:id="45"/>
      <w:r w:rsidDel="00000000" w:rsidR="00000000" w:rsidRPr="00000000">
        <w:rPr>
          <w:rtl w:val="0"/>
        </w:rPr>
        <w:t xml:space="preserve">3.1 Instalação do Arduino IDE</w:t>
      </w:r>
    </w:p>
    <w:p w:rsidR="00000000" w:rsidDel="00000000" w:rsidP="00000000" w:rsidRDefault="00000000" w:rsidRPr="00000000" w14:paraId="000000B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A primeira etapa de instalação envolve o carregamento do código ao microcontrolador, e para isso utilizamos uma interface que é o Arduino IDE para auxiliar esse carregamento. A instalação é realizada pelo próprio site do Arduino IDE demonstrada na figura a seguir:</w:t>
      </w:r>
    </w:p>
    <w:p w:rsidR="00000000" w:rsidDel="00000000" w:rsidP="00000000" w:rsidRDefault="00000000" w:rsidRPr="00000000" w14:paraId="000000B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09 - Página do download do Arduino IDE</w:t>
      </w:r>
    </w:p>
    <w:p w:rsidR="00000000" w:rsidDel="00000000" w:rsidP="00000000" w:rsidRDefault="00000000" w:rsidRPr="00000000" w14:paraId="000000B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171700"/>
            <wp:effectExtent b="0" l="0" r="0" t="0"/>
            <wp:docPr id="5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B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Nesta página é necessário selecionar o sistema operacional do computador em que está sendo instalado o software, e quando finalizado o download, ele estará disponível no explorer das pastas do dispositivo.</w:t>
      </w:r>
    </w:p>
    <w:p w:rsidR="00000000" w:rsidDel="00000000" w:rsidP="00000000" w:rsidRDefault="00000000" w:rsidRPr="00000000" w14:paraId="000000B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Após a instalação, ele irá aparecer na pasta de acordo com a imagem abaixo:</w:t>
      </w:r>
    </w:p>
    <w:p w:rsidR="00000000" w:rsidDel="00000000" w:rsidP="00000000" w:rsidRDefault="00000000" w:rsidRPr="00000000" w14:paraId="000000B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10 - Pasta com o aplicativo Arduino instalado</w:t>
      </w:r>
    </w:p>
    <w:p w:rsidR="00000000" w:rsidDel="00000000" w:rsidP="00000000" w:rsidRDefault="00000000" w:rsidRPr="00000000" w14:paraId="000000B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66700"/>
            <wp:effectExtent b="0" l="0" r="0" t="0"/>
            <wp:docPr id="3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Manrope" w:cs="Manrope" w:eastAsia="Manrope" w:hAnsi="Manrope"/>
          <w:color w:val="000000"/>
          <w:sz w:val="22"/>
          <w:szCs w:val="22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999999999999"/>
            <w:col w:space="0" w:w="6921.999999999999"/>
          </w:cols>
        </w:sectPr>
      </w:pPr>
      <w:r w:rsidDel="00000000" w:rsidR="00000000" w:rsidRPr="00000000">
        <w:rPr>
          <w:rtl w:val="0"/>
        </w:rPr>
        <w:t xml:space="preserve">Fonte: Material produzido pelos autores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>
          <w:rFonts w:ascii="Manrope" w:cs="Manrope" w:eastAsia="Manrope" w:hAnsi="Manrope"/>
          <w:color w:val="000000"/>
          <w:sz w:val="22"/>
          <w:szCs w:val="22"/>
        </w:rPr>
        <w:sectPr>
          <w:type w:val="nextPage"/>
          <w:pgSz w:h="11906" w:w="16838" w:orient="landscape"/>
          <w:pgMar w:bottom="1137" w:top="1137" w:left="1137" w:right="1137" w:header="709" w:footer="850"/>
          <w:cols w:equalWidth="0" w:num="2">
            <w:col w:space="720" w:w="6921.999999999999"/>
            <w:col w:space="0" w:w="6921.999999999999"/>
          </w:cols>
        </w:sectPr>
      </w:pPr>
      <w:bookmarkStart w:colFirst="0" w:colLast="0" w:name="_heading=h.lgchuhs8wf9y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  <w:tab/>
        <w:t xml:space="preserve">Após isso, é necessário clicar duas vezes sob o ícone do arduino IDE e aceitar todos os requisitos para instalar todos os componentes do aplicativo devidamente no computador.</w:t>
      </w:r>
    </w:p>
    <w:p w:rsidR="00000000" w:rsidDel="00000000" w:rsidP="00000000" w:rsidRDefault="00000000" w:rsidRPr="00000000" w14:paraId="000000B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11 - Download dos componentes do Arduino IDE</w:t>
      </w:r>
    </w:p>
    <w:p w:rsidR="00000000" w:rsidDel="00000000" w:rsidP="00000000" w:rsidRDefault="00000000" w:rsidRPr="00000000" w14:paraId="000000C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91025" cy="3390900"/>
            <wp:effectExtent b="0" l="0" r="0" t="0"/>
            <wp:docPr id="5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C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  <w:t xml:space="preserve">Após isso, o Arduino IDE já estará atualizado devidamente e pronto para a execução do código.</w:t>
      </w:r>
    </w:p>
    <w:p w:rsidR="00000000" w:rsidDel="00000000" w:rsidP="00000000" w:rsidRDefault="00000000" w:rsidRPr="00000000" w14:paraId="000000C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12 - Tela inicial do Software</w:t>
      </w:r>
    </w:p>
    <w:p w:rsidR="00000000" w:rsidDel="00000000" w:rsidP="00000000" w:rsidRDefault="00000000" w:rsidRPr="00000000" w14:paraId="000000C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91025" cy="2184400"/>
            <wp:effectExtent b="0" l="0" r="0" t="0"/>
            <wp:docPr id="5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C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4bw8bqye6s0q" w:id="47"/>
      <w:bookmarkEnd w:id="47"/>
      <w:r w:rsidDel="00000000" w:rsidR="00000000" w:rsidRPr="00000000">
        <w:rPr>
          <w:rtl w:val="0"/>
        </w:rPr>
        <w:t xml:space="preserve">3.2 Instalação do Código</w:t>
      </w:r>
    </w:p>
    <w:p w:rsidR="00000000" w:rsidDel="00000000" w:rsidP="00000000" w:rsidRDefault="00000000" w:rsidRPr="00000000" w14:paraId="000000C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  <w:tab/>
        <w:t xml:space="preserve">A próxima etapa é fazer a instalação do código fonte do projeto no computador que está sendo utilizado. O código fonte é encontrado no repositório do grupo no github (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https://github.com/Inteli-College/2024-2B-T12-IN04-G01</w:t>
        </w:r>
      </w:hyperlink>
      <w:r w:rsidDel="00000000" w:rsidR="00000000" w:rsidRPr="00000000">
        <w:rPr>
          <w:rtl w:val="0"/>
        </w:rPr>
        <w:t xml:space="preserve">) na pasta src, e localizar o código mais atualizado correspondente ao compressor.</w:t>
      </w:r>
    </w:p>
    <w:p w:rsidR="00000000" w:rsidDel="00000000" w:rsidP="00000000" w:rsidRDefault="00000000" w:rsidRPr="00000000" w14:paraId="000000C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13 - Pasta “SRC” do github com o código</w:t>
      </w:r>
    </w:p>
    <w:p w:rsidR="00000000" w:rsidDel="00000000" w:rsidP="00000000" w:rsidRDefault="00000000" w:rsidRPr="00000000" w14:paraId="000000C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91025" cy="2552700"/>
            <wp:effectExtent b="0" l="0" r="0" t="0"/>
            <wp:docPr id="6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C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  <w:t xml:space="preserve">Com o código correto aberto, como disposto na figura a seguir é só clicar na seta de download (quarto ícone da direita para a esquerda no topo da imagem)  e em seguida baixar o arquivo e executar no arduino clicando sobre ele para abrir.</w:t>
      </w:r>
    </w:p>
    <w:p w:rsidR="00000000" w:rsidDel="00000000" w:rsidP="00000000" w:rsidRDefault="00000000" w:rsidRPr="00000000" w14:paraId="000000C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14 - Download do código fonte </w:t>
      </w:r>
    </w:p>
    <w:p w:rsidR="00000000" w:rsidDel="00000000" w:rsidP="00000000" w:rsidRDefault="00000000" w:rsidRPr="00000000" w14:paraId="000000C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209800"/>
            <wp:effectExtent b="0" l="0" r="0" t="0"/>
            <wp:docPr id="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D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  <w:t xml:space="preserve">O código aparecerá na pasta com o nome que aparece no Github, e será necessário clicar no arquivo duas vezes para rodar ele no arduino, e tal ação carregará o código para o arduino Ide diretamente</w:t>
      </w:r>
    </w:p>
    <w:p w:rsidR="00000000" w:rsidDel="00000000" w:rsidP="00000000" w:rsidRDefault="00000000" w:rsidRPr="00000000" w14:paraId="000000D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15 - Arquivo do código na pasta</w:t>
      </w:r>
    </w:p>
    <w:p w:rsidR="00000000" w:rsidDel="00000000" w:rsidP="00000000" w:rsidRDefault="00000000" w:rsidRPr="00000000" w14:paraId="000000D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91025" cy="419100"/>
            <wp:effectExtent b="0" l="0" r="0" t="0"/>
            <wp:docPr id="3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D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  <w:t xml:space="preserve">Ao abrir o arquivo você receberá a seguinte mensagem no Arduino Ide que solicitará sua permissão para criar um novo Sketch no próprio software, nessa mensagem é só clicar em “Ok” que continuará automaticamente.</w:t>
      </w:r>
    </w:p>
    <w:p w:rsidR="00000000" w:rsidDel="00000000" w:rsidP="00000000" w:rsidRDefault="00000000" w:rsidRPr="00000000" w14:paraId="000000D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  <w:t xml:space="preserve">Figura 16 - Mensagem no Arduino IDE</w:t>
      </w:r>
    </w:p>
    <w:p w:rsidR="00000000" w:rsidDel="00000000" w:rsidP="00000000" w:rsidRDefault="00000000" w:rsidRPr="00000000" w14:paraId="000000D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91025" cy="1143000"/>
            <wp:effectExtent b="0" l="0" r="0" t="0"/>
            <wp:docPr id="5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D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>
          <w:rtl w:val="0"/>
        </w:rPr>
        <w:t xml:space="preserve">Após essa ação o código aparecerá completo no arduino IDE, e em seguida é só fazer o upload do arquivo para o ESP32 na seta que está em branco como demonstrado na imagem abaixo:</w:t>
      </w:r>
    </w:p>
    <w:p w:rsidR="00000000" w:rsidDel="00000000" w:rsidP="00000000" w:rsidRDefault="00000000" w:rsidRPr="00000000" w14:paraId="000000D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17 - Upload do arquivo no ESP32</w:t>
      </w:r>
    </w:p>
    <w:p w:rsidR="00000000" w:rsidDel="00000000" w:rsidP="00000000" w:rsidRDefault="00000000" w:rsidRPr="00000000" w14:paraId="000000D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91025" cy="2260600"/>
            <wp:effectExtent b="0" l="0" r="0" t="0"/>
            <wp:docPr id="4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DE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r145k6pspj40" w:id="48"/>
      <w:bookmarkEnd w:id="48"/>
      <w:r w:rsidDel="00000000" w:rsidR="00000000" w:rsidRPr="00000000">
        <w:rPr>
          <w:rtl w:val="0"/>
        </w:rPr>
        <w:t xml:space="preserve">3.3 Ambiente Físico</w:t>
      </w:r>
    </w:p>
    <w:p w:rsidR="00000000" w:rsidDel="00000000" w:rsidP="00000000" w:rsidRDefault="00000000" w:rsidRPr="00000000" w14:paraId="000000D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Com o módulo físico já montado e com os códigos compilados na memória do ESP32, é possível levá-lo até o local da instalação. O módulo deverá ser acoplado em cima do compressor, com o LCD virado para o lado de fora para ser fácil de visualizar as mensagens e o status do compressor.</w:t>
      </w:r>
    </w:p>
    <w:p w:rsidR="00000000" w:rsidDel="00000000" w:rsidP="00000000" w:rsidRDefault="00000000" w:rsidRPr="00000000" w14:paraId="000000E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/>
      </w:pPr>
      <w:bookmarkStart w:colFirst="0" w:colLast="0" w:name="_heading=h.44sinio" w:id="49"/>
      <w:bookmarkEnd w:id="49"/>
      <w:r w:rsidDel="00000000" w:rsidR="00000000" w:rsidRPr="00000000">
        <w:rPr>
          <w:rtl w:val="0"/>
        </w:rPr>
        <w:t xml:space="preserve">4. Guia de Configuração</w:t>
      </w:r>
    </w:p>
    <w:p w:rsidR="00000000" w:rsidDel="00000000" w:rsidP="00000000" w:rsidRDefault="00000000" w:rsidRPr="00000000" w14:paraId="000000E2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1tb0a3k840ko" w:id="50"/>
      <w:bookmarkEnd w:id="50"/>
      <w:r w:rsidDel="00000000" w:rsidR="00000000" w:rsidRPr="00000000">
        <w:rPr>
          <w:rtl w:val="0"/>
        </w:rPr>
        <w:t xml:space="preserve">4.1 Conexão com Broker MQTT</w:t>
      </w:r>
    </w:p>
    <w:p w:rsidR="00000000" w:rsidDel="00000000" w:rsidP="00000000" w:rsidRDefault="00000000" w:rsidRPr="00000000" w14:paraId="000000E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A integração eficiente entre dispositivos em um sistema IoT requer uma arquitetura de comunicação robusta. Nesse cenário, o Broker MQTT (Message Queuing Telemetry Transport) tem um papel essencial, funcionando como intermediário para a troca assíncrona de mensagens entre dispositivos conectados. Esta seção aborda a configuração do Broker MQTT no projeto Wall-i, detalhando desde o conceito de Broker MQTT até sua integração com Clientes MQTT específicos.</w:t>
      </w:r>
    </w:p>
    <w:p w:rsidR="00000000" w:rsidDel="00000000" w:rsidP="00000000" w:rsidRDefault="00000000" w:rsidRPr="00000000" w14:paraId="000000E4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4xskp49ue9j3" w:id="51"/>
      <w:bookmarkEnd w:id="51"/>
      <w:r w:rsidDel="00000000" w:rsidR="00000000" w:rsidRPr="00000000">
        <w:rPr>
          <w:rtl w:val="0"/>
        </w:rPr>
        <w:t xml:space="preserve">4.1.1 Broker MQTT</w:t>
      </w:r>
    </w:p>
    <w:p w:rsidR="00000000" w:rsidDel="00000000" w:rsidP="00000000" w:rsidRDefault="00000000" w:rsidRPr="00000000" w14:paraId="000000E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Um Broker MQTT é o responsável por gerenciar a comunicação entre dispositivos em sistemas que usam o protocolo MQTT (Message Queuing Telemetry Transport). Ele funciona como um intermediário, recebendo mensagens de quem envia (publicadores) e entregando para quem está interessado em recebê-las (assinantes). O Broker organiza as mensagens em tópicos e garante que elas sejam enviadas de forma simples e rápida. Ele é uma peça importante para manter a comunicação funcionando em projetos de Internet das Coisas (IoT).</w:t>
      </w:r>
    </w:p>
    <w:p w:rsidR="00000000" w:rsidDel="00000000" w:rsidP="00000000" w:rsidRDefault="00000000" w:rsidRPr="00000000" w14:paraId="000000E6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smd0lajyi0yf" w:id="52"/>
      <w:bookmarkEnd w:id="52"/>
      <w:r w:rsidDel="00000000" w:rsidR="00000000" w:rsidRPr="00000000">
        <w:rPr>
          <w:rtl w:val="0"/>
        </w:rPr>
        <w:t xml:space="preserve">4.1.2 Configuração com o Ubidots</w:t>
      </w:r>
    </w:p>
    <w:p w:rsidR="00000000" w:rsidDel="00000000" w:rsidP="00000000" w:rsidRDefault="00000000" w:rsidRPr="00000000" w14:paraId="000000E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Space Mono" w:cs="Space Mono" w:eastAsia="Space Mono" w:hAnsi="Space Mono"/>
          <w:b w:val="1"/>
          <w:color w:val="3c0a49"/>
          <w:sz w:val="28"/>
          <w:szCs w:val="28"/>
        </w:rPr>
      </w:pPr>
      <w:r w:rsidDel="00000000" w:rsidR="00000000" w:rsidRPr="00000000">
        <w:rPr>
          <w:rtl w:val="0"/>
        </w:rPr>
        <w:t xml:space="preserve">O Ubidots é uma plataforma intuitiva que simplifica o uso de MQTT em projetos IoT, permitindo uma configuração rápida e prática. Ele oferece ferramentas para gerenciar dispositivos, criar visualizações e acompanhar dados em tempo real. O processo de configuração envolve conectar dispositivos à plataforma, configurar variáveis para envio e recebimento de dados e ajustar permissões com tokens de acesso, garantindo uma integração fácil e eficiente.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4rnyh8x0wioy" w:id="53"/>
      <w:bookmarkEnd w:id="53"/>
      <w:r w:rsidDel="00000000" w:rsidR="00000000" w:rsidRPr="00000000">
        <w:rPr>
          <w:rtl w:val="0"/>
        </w:rPr>
        <w:t xml:space="preserve">4.1.3 Conexão com cliente MQTT em C++</w:t>
      </w:r>
    </w:p>
    <w:p w:rsidR="00000000" w:rsidDel="00000000" w:rsidP="00000000" w:rsidRDefault="00000000" w:rsidRPr="00000000" w14:paraId="000000E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A integração do Broker MQTT do Ubidots com um Cliente MQTT em C++ no ESP32 é fundamental para garantir a comunicação eficiente em sistemas IoT. O ESP32 atua como cliente, publicando e/ou assinando mensagens no Broker do Ubidots, permitindo a troca de informações em tempo real entre dispositivos e a plataforma.</w:t>
      </w:r>
    </w:p>
    <w:p w:rsidR="00000000" w:rsidDel="00000000" w:rsidP="00000000" w:rsidRDefault="00000000" w:rsidRPr="00000000" w14:paraId="000000E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Para estabelecer essa comunicação, são necessários o token do Ubidots, o endereço do Broker MQTT (endpoint) e a configuração do ESP32 para gerenciar a conexão. O código em C++ é normalmente desenvolvido com o uso da biblioteca PubSubClient, amplamente utilizada para implementar o protocolo MQTT em microcontroladores como o ESP32.</w:t>
      </w:r>
    </w:p>
    <w:p w:rsidR="00000000" w:rsidDel="00000000" w:rsidP="00000000" w:rsidRDefault="00000000" w:rsidRPr="00000000" w14:paraId="000000E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O processo envolve configurar o ESP32 com as credenciais de rede Wi-Fi, definir os tópicos de publicação e assinatura, e implementar callbacks para processar mensagens recebidas. Essas configurações são ajustadas no programa para garantir uma troca de dados segura e estável entre o ESP32 e o Ubidots.</w:t>
      </w:r>
    </w:p>
    <w:p w:rsidR="00000000" w:rsidDel="00000000" w:rsidP="00000000" w:rsidRDefault="00000000" w:rsidRPr="00000000" w14:paraId="000000ED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yebjf9l3ylhk" w:id="54"/>
      <w:bookmarkEnd w:id="54"/>
      <w:r w:rsidDel="00000000" w:rsidR="00000000" w:rsidRPr="00000000">
        <w:rPr>
          <w:rtl w:val="0"/>
        </w:rPr>
        <w:t xml:space="preserve">4.2 Configuração de ambiente</w:t>
      </w:r>
    </w:p>
    <w:p w:rsidR="00000000" w:rsidDel="00000000" w:rsidP="00000000" w:rsidRDefault="00000000" w:rsidRPr="00000000" w14:paraId="000000EE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ndtgnm3yrpdp" w:id="55"/>
      <w:bookmarkEnd w:id="55"/>
      <w:r w:rsidDel="00000000" w:rsidR="00000000" w:rsidRPr="00000000">
        <w:rPr>
          <w:rtl w:val="0"/>
        </w:rPr>
        <w:t xml:space="preserve">4.2.1 Criação da conta no Ubidots</w:t>
      </w:r>
    </w:p>
    <w:p w:rsidR="00000000" w:rsidDel="00000000" w:rsidP="00000000" w:rsidRDefault="00000000" w:rsidRPr="00000000" w14:paraId="000000EF">
      <w:pPr>
        <w:numPr>
          <w:ilvl w:val="0"/>
          <w:numId w:val="19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Primeiro acesse o site do Ubidots: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https://ubidots.com/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19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</w:pPr>
      <w:r w:rsidDel="00000000" w:rsidR="00000000" w:rsidRPr="00000000">
        <w:rPr>
          <w:rtl w:val="0"/>
        </w:rPr>
        <w:t xml:space="preserve">Preencha o formulário de registro com as suas informações</w:t>
      </w:r>
    </w:p>
    <w:p w:rsidR="00000000" w:rsidDel="00000000" w:rsidP="00000000" w:rsidRDefault="00000000" w:rsidRPr="00000000" w14:paraId="000000F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Figura 18 - Tela inicial do Ubidots</w:t>
      </w:r>
    </w:p>
    <w:p w:rsidR="00000000" w:rsidDel="00000000" w:rsidP="00000000" w:rsidRDefault="00000000" w:rsidRPr="00000000" w14:paraId="000000F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91025" cy="2019300"/>
            <wp:effectExtent b="0" l="0" r="0" t="0"/>
            <wp:docPr id="4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F4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nsvg5hv88fzs" w:id="56"/>
      <w:bookmarkEnd w:id="56"/>
      <w:r w:rsidDel="00000000" w:rsidR="00000000" w:rsidRPr="00000000">
        <w:rPr>
          <w:rtl w:val="0"/>
        </w:rPr>
        <w:t xml:space="preserve">4.2.2 Integrando o Ubidots com o protótipo</w:t>
      </w:r>
    </w:p>
    <w:p w:rsidR="00000000" w:rsidDel="00000000" w:rsidP="00000000" w:rsidRDefault="00000000" w:rsidRPr="00000000" w14:paraId="000000F5">
      <w:pPr>
        <w:numPr>
          <w:ilvl w:val="0"/>
          <w:numId w:val="19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Assim que logar no Ubidots, busque pelo seu token.</w:t>
      </w:r>
    </w:p>
    <w:p w:rsidR="00000000" w:rsidDel="00000000" w:rsidP="00000000" w:rsidRDefault="00000000" w:rsidRPr="00000000" w14:paraId="000000F6">
      <w:pPr>
        <w:numPr>
          <w:ilvl w:val="0"/>
          <w:numId w:val="19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 token será inserido no código para poder fazer a conexão com o Ubidots e visualizar as informações que o protótipo irá passar diretamente para o Ubidots.</w:t>
      </w:r>
    </w:p>
    <w:p w:rsidR="00000000" w:rsidDel="00000000" w:rsidP="00000000" w:rsidRDefault="00000000" w:rsidRPr="00000000" w14:paraId="000000F7">
      <w:pPr>
        <w:numPr>
          <w:ilvl w:val="0"/>
          <w:numId w:val="19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</w:pPr>
      <w:r w:rsidDel="00000000" w:rsidR="00000000" w:rsidRPr="00000000">
        <w:rPr>
          <w:rtl w:val="0"/>
        </w:rPr>
        <w:t xml:space="preserve">Segue o código que indica onde será inserido o seu token</w:t>
      </w:r>
    </w:p>
    <w:p w:rsidR="00000000" w:rsidDel="00000000" w:rsidP="00000000" w:rsidRDefault="00000000" w:rsidRPr="00000000" w14:paraId="000000F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Figura 19 - Conjunto de informações para conexão:</w:t>
      </w:r>
    </w:p>
    <w:p w:rsidR="00000000" w:rsidDel="00000000" w:rsidP="00000000" w:rsidRDefault="00000000" w:rsidRPr="00000000" w14:paraId="000000F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91025" cy="1041400"/>
            <wp:effectExtent b="0" l="0" r="0" t="0"/>
            <wp:docPr id="4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a3ozne68lu5j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m5mtdlc74vod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bookmarkStart w:colFirst="0" w:colLast="0" w:name="_heading=h.ybqvyamovb76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"/>
          <w:szCs w:val="2"/>
        </w:rPr>
      </w:pPr>
      <w:bookmarkStart w:colFirst="0" w:colLast="0" w:name="_heading=h.7q9v3derr4r8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vertAlign w:val="baseline"/>
        </w:rPr>
      </w:pPr>
      <w:bookmarkStart w:colFirst="0" w:colLast="0" w:name="_heading=h.baon6748rtv6" w:id="61"/>
      <w:bookmarkEnd w:id="61"/>
      <w:r w:rsidDel="00000000" w:rsidR="00000000" w:rsidRPr="00000000">
        <w:rPr>
          <w:vertAlign w:val="baseline"/>
          <w:rtl w:val="0"/>
        </w:rPr>
        <w:t xml:space="preserve">5. Guia de Operação</w:t>
      </w:r>
    </w:p>
    <w:p w:rsidR="00000000" w:rsidDel="00000000" w:rsidP="00000000" w:rsidRDefault="00000000" w:rsidRPr="00000000" w14:paraId="000001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 seção do guia apresenta as instruções para a operação do sistema de monitoramento em tempo real desenvolvido para o compressor industrial. O dispositivo físico e a aplicação web foram projetados para melhorar a segurança, simplificar a manutenção e fornecer insights detalhados sobre o desempenho do equipamento. A interação com o sistema pode ser feita via interface web ou local, conforme a finalidade de uso.</w:t>
      </w:r>
    </w:p>
    <w:p w:rsidR="00000000" w:rsidDel="00000000" w:rsidP="00000000" w:rsidRDefault="00000000" w:rsidRPr="00000000" w14:paraId="000001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Conexão com a Energia</w:t>
      </w:r>
      <w:r w:rsidDel="00000000" w:rsidR="00000000" w:rsidRPr="00000000">
        <w:rPr>
          <w:rtl w:val="0"/>
        </w:rPr>
        <w:t xml:space="preserve">: Conecte o dispositivo IoT à fonte de alimentação com o código compilado ao ESP32.</w:t>
      </w:r>
    </w:p>
    <w:p w:rsidR="00000000" w:rsidDel="00000000" w:rsidP="00000000" w:rsidRDefault="00000000" w:rsidRPr="00000000" w14:paraId="000001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 2. </w:t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Inicialização do Microcontrolador ESP32</w:t>
      </w:r>
      <w:r w:rsidDel="00000000" w:rsidR="00000000" w:rsidRPr="00000000">
        <w:rPr>
          <w:rtl w:val="0"/>
        </w:rPr>
        <w:t xml:space="preserve">:  O display LCD exibirá uma mensagem de sistema iniciado, indicando que o sistema está pronto para operação.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mzpjnws1q6xb" w:id="62"/>
      <w:bookmarkEnd w:id="62"/>
      <w:r w:rsidDel="00000000" w:rsidR="00000000" w:rsidRPr="00000000">
        <w:rPr>
          <w:rtl w:val="0"/>
        </w:rPr>
        <w:t xml:space="preserve">5.1. Monitoramento local</w:t>
      </w:r>
    </w:p>
    <w:p w:rsidR="00000000" w:rsidDel="00000000" w:rsidP="00000000" w:rsidRDefault="00000000" w:rsidRPr="00000000" w14:paraId="0000010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O dispositivo físico do compressor vem composto pela placa ilhada e pela case. É necessário apenas posicioná-lo corretamente no compressor para garantir o fácil acesso ao LCD e a captura precisa das vibrações e da temperatura. Para isso, o dispositivo deve ser colocado próximo ao pistão, assegurando a medição exata da temperatura.</w:t>
      </w:r>
    </w:p>
    <w:p w:rsidR="00000000" w:rsidDel="00000000" w:rsidP="00000000" w:rsidRDefault="00000000" w:rsidRPr="00000000" w14:paraId="0000010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Após o posicionamento, conecte o dispositivo à tomada utilizando o cabo já conectado ao ESP32. O código será executado automaticamente, sem necessidade de qualquer modificação.</w:t>
      </w:r>
    </w:p>
    <w:p w:rsidR="00000000" w:rsidDel="00000000" w:rsidP="00000000" w:rsidRDefault="00000000" w:rsidRPr="00000000" w14:paraId="0000010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Uma vez conectado, as variáveis dos sensores estarão disponíveis no Ubidots para monitoramento online, além de serem exibidas no LCD e nos LEDs para monitoramento físico.</w:t>
      </w:r>
    </w:p>
    <w:p w:rsidR="00000000" w:rsidDel="00000000" w:rsidP="00000000" w:rsidRDefault="00000000" w:rsidRPr="00000000" w14:paraId="0000010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Caso as informações não estejam disponíveis no Ubidots, será necessário seguir o passo a passo do manual desde o início, pois o problema estará na configuração do MVP com o Ubidots.</w:t>
      </w:r>
    </w:p>
    <w:p w:rsidR="00000000" w:rsidDel="00000000" w:rsidP="00000000" w:rsidRDefault="00000000" w:rsidRPr="00000000" w14:paraId="0000010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Realizando isso, segue na próxima seção como será realizado o monitoramento local do módulo, bem como o que significa cada alerta.</w:t>
      </w:r>
    </w:p>
    <w:p w:rsidR="00000000" w:rsidDel="00000000" w:rsidP="00000000" w:rsidRDefault="00000000" w:rsidRPr="00000000" w14:paraId="0000010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20 - Posição correta do módulo do compressor</w:t>
      </w:r>
    </w:p>
    <w:p w:rsidR="00000000" w:rsidDel="00000000" w:rsidP="00000000" w:rsidRDefault="00000000" w:rsidRPr="00000000" w14:paraId="0000011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097655" cy="3048000"/>
            <wp:effectExtent b="0" l="0" r="0" t="0"/>
            <wp:docPr id="5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35074" l="3340" r="3340" t="12902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117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xztw9ol5dpzt" w:id="63"/>
      <w:bookmarkEnd w:id="63"/>
      <w:r w:rsidDel="00000000" w:rsidR="00000000" w:rsidRPr="00000000">
        <w:rPr>
          <w:rtl w:val="0"/>
        </w:rPr>
        <w:t xml:space="preserve">5.1.1. Sensores Integrados</w:t>
      </w:r>
    </w:p>
    <w:p w:rsidR="00000000" w:rsidDel="00000000" w:rsidP="00000000" w:rsidRDefault="00000000" w:rsidRPr="00000000" w14:paraId="0000011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O sistema utilizado no compressor utiliza dois sensores principais::</w:t>
      </w:r>
    </w:p>
    <w:p w:rsidR="00000000" w:rsidDel="00000000" w:rsidP="00000000" w:rsidRDefault="00000000" w:rsidRPr="00000000" w14:paraId="0000011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Sensor de Temperatura (BME280)</w:t>
      </w:r>
      <w:r w:rsidDel="00000000" w:rsidR="00000000" w:rsidRPr="00000000">
        <w:rPr>
          <w:rtl w:val="0"/>
        </w:rPr>
        <w:t xml:space="preserve">: Monitora a temperatura ambiente em tempo real, permitindo identificar superaquecimentos que podem comprometer a segurança e o funcionamento do compressor.</w:t>
      </w:r>
    </w:p>
    <w:p w:rsidR="00000000" w:rsidDel="00000000" w:rsidP="00000000" w:rsidRDefault="00000000" w:rsidRPr="00000000" w14:paraId="0000011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Sensor de Vibração (MMA8451): </w:t>
      </w:r>
      <w:r w:rsidDel="00000000" w:rsidR="00000000" w:rsidRPr="00000000">
        <w:rPr>
          <w:rtl w:val="0"/>
        </w:rPr>
        <w:t xml:space="preserve">Detecta padrões de vibração do compressor para identificar falhas mecânicas iminentes. Este sensor também verifica se o equipamento está em funcionamento.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1epmlfwet2" w:id="64"/>
      <w:bookmarkEnd w:id="64"/>
      <w:r w:rsidDel="00000000" w:rsidR="00000000" w:rsidRPr="00000000">
        <w:rPr>
          <w:rtl w:val="0"/>
        </w:rPr>
        <w:t xml:space="preserve">5.1.2. Indicadores Visuais</w:t>
      </w:r>
    </w:p>
    <w:p w:rsidR="00000000" w:rsidDel="00000000" w:rsidP="00000000" w:rsidRDefault="00000000" w:rsidRPr="00000000" w14:paraId="0000011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O sistema conta com dois LEDs para alertar sobre o estado operacional do compressor:</w:t>
      </w:r>
    </w:p>
    <w:p w:rsidR="00000000" w:rsidDel="00000000" w:rsidP="00000000" w:rsidRDefault="00000000" w:rsidRPr="00000000" w14:paraId="0000011D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LED Verde</w:t>
      </w:r>
      <w:r w:rsidDel="00000000" w:rsidR="00000000" w:rsidRPr="00000000">
        <w:rPr>
          <w:rtl w:val="0"/>
        </w:rPr>
        <w:t xml:space="preserve">: Indica que a máquina está operando normalmente.</w:t>
      </w:r>
    </w:p>
    <w:p w:rsidR="00000000" w:rsidDel="00000000" w:rsidP="00000000" w:rsidRDefault="00000000" w:rsidRPr="00000000" w14:paraId="0000011E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u w:val="none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LED Vermelho: </w:t>
      </w:r>
      <w:r w:rsidDel="00000000" w:rsidR="00000000" w:rsidRPr="00000000">
        <w:rPr>
          <w:rtl w:val="0"/>
        </w:rPr>
        <w:t xml:space="preserve">Acende quando a temperatura ultrapassa os limites pré-definidos, funcionando como um alerta de risco.</w:t>
      </w:r>
    </w:p>
    <w:p w:rsidR="00000000" w:rsidDel="00000000" w:rsidP="00000000" w:rsidRDefault="00000000" w:rsidRPr="00000000" w14:paraId="0000011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rPr/>
      </w:pPr>
      <w:r w:rsidDel="00000000" w:rsidR="00000000" w:rsidRPr="00000000">
        <w:rPr>
          <w:rtl w:val="0"/>
        </w:rPr>
        <w:t xml:space="preserve">Como também conta com outros componentes de output:</w:t>
      </w:r>
    </w:p>
    <w:p w:rsidR="00000000" w:rsidDel="00000000" w:rsidP="00000000" w:rsidRDefault="00000000" w:rsidRPr="00000000" w14:paraId="00000120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Botão Interativo</w:t>
      </w:r>
      <w:r w:rsidDel="00000000" w:rsidR="00000000" w:rsidRPr="00000000">
        <w:rPr>
          <w:rtl w:val="0"/>
        </w:rPr>
        <w:t xml:space="preserve">: Permite consultar as informações do LCD.</w:t>
      </w:r>
    </w:p>
    <w:p w:rsidR="00000000" w:rsidDel="00000000" w:rsidP="00000000" w:rsidRDefault="00000000" w:rsidRPr="00000000" w14:paraId="00000121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u w:val="none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Display LCD:</w:t>
      </w:r>
      <w:r w:rsidDel="00000000" w:rsidR="00000000" w:rsidRPr="00000000">
        <w:rPr>
          <w:rtl w:val="0"/>
        </w:rPr>
        <w:t xml:space="preserve"> Exibe a temperatura coletada pelos sensores, facilitando o monitoramento local, bem como o status da máquina, sua vibração e o tempo de uso.</w:t>
      </w:r>
    </w:p>
    <w:p w:rsidR="00000000" w:rsidDel="00000000" w:rsidP="00000000" w:rsidRDefault="00000000" w:rsidRPr="00000000" w14:paraId="0000012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>
          <w:rtl w:val="0"/>
        </w:rPr>
        <w:t xml:space="preserve">O sistema produz respostas imediatas através desses indicadores, como:</w:t>
      </w:r>
    </w:p>
    <w:p w:rsidR="00000000" w:rsidDel="00000000" w:rsidP="00000000" w:rsidRDefault="00000000" w:rsidRPr="00000000" w14:paraId="00000123">
      <w:pPr>
        <w:numPr>
          <w:ilvl w:val="0"/>
          <w:numId w:val="8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Temperatura</w:t>
      </w:r>
      <w:r w:rsidDel="00000000" w:rsidR="00000000" w:rsidRPr="00000000">
        <w:rPr>
          <w:rtl w:val="0"/>
        </w:rPr>
        <w:t xml:space="preserve">: Se normal, o </w:t>
      </w:r>
      <w:r w:rsidDel="00000000" w:rsidR="00000000" w:rsidRPr="00000000">
        <w:rPr>
          <w:b w:val="1"/>
          <w:rtl w:val="0"/>
        </w:rPr>
        <w:t xml:space="preserve">LED verde</w:t>
      </w:r>
      <w:r w:rsidDel="00000000" w:rsidR="00000000" w:rsidRPr="00000000">
        <w:rPr>
          <w:rtl w:val="0"/>
        </w:rPr>
        <w:t xml:space="preserve"> acende; se ultrapassar o limite, o </w:t>
      </w:r>
      <w:r w:rsidDel="00000000" w:rsidR="00000000" w:rsidRPr="00000000">
        <w:rPr>
          <w:b w:val="1"/>
          <w:rtl w:val="0"/>
        </w:rPr>
        <w:t xml:space="preserve">LED vermelho</w:t>
      </w:r>
      <w:r w:rsidDel="00000000" w:rsidR="00000000" w:rsidRPr="00000000">
        <w:rPr>
          <w:rtl w:val="0"/>
        </w:rPr>
        <w:t xml:space="preserve"> alerta para superaquecimento.</w:t>
      </w:r>
    </w:p>
    <w:p w:rsidR="00000000" w:rsidDel="00000000" w:rsidP="00000000" w:rsidRDefault="00000000" w:rsidRPr="00000000" w14:paraId="00000124">
      <w:pPr>
        <w:numPr>
          <w:ilvl w:val="0"/>
          <w:numId w:val="8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Vibração</w:t>
      </w:r>
      <w:r w:rsidDel="00000000" w:rsidR="00000000" w:rsidRPr="00000000">
        <w:rPr>
          <w:rtl w:val="0"/>
        </w:rPr>
        <w:t xml:space="preserve">: Vibrações anormais detectadas pelo sensor geram um alerta no </w:t>
      </w:r>
      <w:r w:rsidDel="00000000" w:rsidR="00000000" w:rsidRPr="00000000">
        <w:rPr>
          <w:b w:val="1"/>
          <w:rtl w:val="0"/>
        </w:rPr>
        <w:t xml:space="preserve">LCD</w:t>
      </w:r>
      <w:r w:rsidDel="00000000" w:rsidR="00000000" w:rsidRPr="00000000">
        <w:rPr>
          <w:rtl w:val="0"/>
        </w:rPr>
        <w:t xml:space="preserve">, notificando a necessidade de manutenção.</w:t>
      </w:r>
    </w:p>
    <w:p w:rsidR="00000000" w:rsidDel="00000000" w:rsidP="00000000" w:rsidRDefault="00000000" w:rsidRPr="00000000" w14:paraId="0000012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21 - LCD com mensagem de manutenção</w:t>
      </w:r>
    </w:p>
    <w:p w:rsidR="00000000" w:rsidDel="00000000" w:rsidP="00000000" w:rsidRDefault="00000000" w:rsidRPr="00000000" w14:paraId="0000012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4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128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onx1z1kro3or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zhag8wd5f60" w:id="66"/>
      <w:bookmarkEnd w:id="66"/>
      <w:r w:rsidDel="00000000" w:rsidR="00000000" w:rsidRPr="00000000">
        <w:rPr>
          <w:rtl w:val="0"/>
        </w:rPr>
        <w:t xml:space="preserve">5.2. Monitoramento Online</w:t>
      </w:r>
    </w:p>
    <w:p w:rsidR="00000000" w:rsidDel="00000000" w:rsidP="00000000" w:rsidRDefault="00000000" w:rsidRPr="00000000" w14:paraId="0000012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O ESP32 utiliza o protocolo MQTT para transmitir os dados coletados para um broker remoto. A solução foi integrada à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, que permite:</w:t>
      </w:r>
    </w:p>
    <w:p w:rsidR="00000000" w:rsidDel="00000000" w:rsidP="00000000" w:rsidRDefault="00000000" w:rsidRPr="00000000" w14:paraId="0000012B">
      <w:pPr>
        <w:numPr>
          <w:ilvl w:val="0"/>
          <w:numId w:val="1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Armazenar e organizar os dados.</w:t>
      </w:r>
    </w:p>
    <w:p w:rsidR="00000000" w:rsidDel="00000000" w:rsidP="00000000" w:rsidRDefault="00000000" w:rsidRPr="00000000" w14:paraId="0000012C">
      <w:pPr>
        <w:numPr>
          <w:ilvl w:val="0"/>
          <w:numId w:val="1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Alimentar um dashboard interativo para monitoramento e análise.</w:t>
      </w:r>
    </w:p>
    <w:p w:rsidR="00000000" w:rsidDel="00000000" w:rsidP="00000000" w:rsidRDefault="00000000" w:rsidRPr="00000000" w14:paraId="0000012D">
      <w:pPr>
        <w:numPr>
          <w:ilvl w:val="0"/>
          <w:numId w:val="1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Notificar operadores em casos de temperaturas ou vibrações fora dos padrões.</w:t>
      </w:r>
    </w:p>
    <w:p w:rsidR="00000000" w:rsidDel="00000000" w:rsidP="00000000" w:rsidRDefault="00000000" w:rsidRPr="00000000" w14:paraId="0000012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ab/>
        <w:t xml:space="preserve">Ao acessar a plataforma, o usuário encontrará um dashboard interativo que reúne as principais informações coletadas pelos sensores do sistema. Entre os dados disponíveis, estão a temperatura atual do equipamento, os picos de temperatura registrados ao longo do tempo, o total de horas de funcionamento, além de mapas de calor que permitem visualizar padrões de desempenho do compressor. Esses recursos visuais tornam a análise rápida e prática, mesmo para operadores com pouca experiência em ferramentas digitais.</w:t>
      </w:r>
    </w:p>
    <w:p w:rsidR="00000000" w:rsidDel="00000000" w:rsidP="00000000" w:rsidRDefault="00000000" w:rsidRPr="00000000" w14:paraId="0000012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jc w:val="center"/>
        <w:rPr/>
      </w:pPr>
      <w:r w:rsidDel="00000000" w:rsidR="00000000" w:rsidRPr="00000000">
        <w:rPr>
          <w:rtl w:val="0"/>
        </w:rPr>
        <w:t xml:space="preserve">Figura 22 - Tela inicial do dashboard do compressor</w:t>
      </w:r>
    </w:p>
    <w:p w:rsidR="00000000" w:rsidDel="00000000" w:rsidP="00000000" w:rsidRDefault="00000000" w:rsidRPr="00000000" w14:paraId="0000013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91025" cy="2019300"/>
            <wp:effectExtent b="0" l="0" r="0" t="0"/>
            <wp:docPr id="5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Além disso, a organização dos dados dentro da Ubidots facilita a consulta histórica e a análise detalhada do desempenho do equipamento. O usuário pode personalizar o layout do dashboard para priorizar as métricas mais relevantes, como gráficos de temperatura e vibração, relatórios de manutenção preventiva e indicadores de eficiência operacional. Essa personalização não apenas melhora a experiência de uso, mas também permite que o sistema se adapte às necessidades específicas de cada aplicação.</w:t>
      </w:r>
    </w:p>
    <w:p w:rsidR="00000000" w:rsidDel="00000000" w:rsidP="00000000" w:rsidRDefault="00000000" w:rsidRPr="00000000" w14:paraId="0000013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Para garantir uma conexão eficaz entre o dispositivo ESP32 e a Ubidots, é essencial que as configurações de rede e do protocolo MQTT sejam feitas corretamente. Uma vez estabelecida essa conexão, o sistema começa a enviar os dados coletados em tempo real para a plataforma, tornando-os imediatamente disponíveis para análise. Essa integração contínua elimina a necessidade de processos manuais, reduzindo o risco de erros e otimizando o tempo de resposta em caso de anomalias.</w:t>
      </w:r>
    </w:p>
    <w:p w:rsidR="00000000" w:rsidDel="00000000" w:rsidP="00000000" w:rsidRDefault="00000000" w:rsidRPr="00000000" w14:paraId="0000013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Em resumo, a interação com a plataforma Ubidots é projetada para ser intuitiva e poderosa. Com funcionalidades como dashboards personalizados, notificações automatizadas e armazenamento de dados históricos, a plataforma permite que os operadores tenham uma visão abrangente e detalhada do funcionamento do compressor industrial. Essa abordagem não apenas melhora a eficiência operacional, mas também promove decisões mais informadas e rápidas, garantindo maior segurança e confiabilidade no uso do equipamento.</w:t>
      </w:r>
    </w:p>
    <w:p w:rsidR="00000000" w:rsidDel="00000000" w:rsidP="00000000" w:rsidRDefault="00000000" w:rsidRPr="00000000" w14:paraId="00000135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bookmarkStart w:colFirst="0" w:colLast="0" w:name="_heading=h.orgh9h14aq0l" w:id="67"/>
      <w:bookmarkEnd w:id="67"/>
      <w:r w:rsidDel="00000000" w:rsidR="00000000" w:rsidRPr="00000000">
        <w:rPr>
          <w:rtl w:val="0"/>
        </w:rPr>
        <w:t xml:space="preserve">5.3. Disparo de Ações pelo Usuário</w:t>
      </w:r>
    </w:p>
    <w:p w:rsidR="00000000" w:rsidDel="00000000" w:rsidP="00000000" w:rsidRDefault="00000000" w:rsidRPr="00000000" w14:paraId="00000136">
      <w:pPr>
        <w:numPr>
          <w:ilvl w:val="0"/>
          <w:numId w:val="1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Reinicialização Manual: - Caso o sistema apresente inconsistências, pressione o botão de reinicialização no ESP32.</w:t>
      </w:r>
    </w:p>
    <w:p w:rsidR="00000000" w:rsidDel="00000000" w:rsidP="00000000" w:rsidRDefault="00000000" w:rsidRPr="00000000" w14:paraId="00000137">
      <w:pPr>
        <w:numPr>
          <w:ilvl w:val="0"/>
          <w:numId w:val="1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Ajustes de Configuração: - Parâmetros como o número base do estado “parado” da vibração  podem ser alterados através do código-fonte do microcontrolador.</w:t>
      </w:r>
    </w:p>
    <w:p w:rsidR="00000000" w:rsidDel="00000000" w:rsidP="00000000" w:rsidRDefault="00000000" w:rsidRPr="00000000" w14:paraId="00000138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bookmarkStart w:colFirst="0" w:colLast="0" w:name="_heading=h.urz8v1lzde9n" w:id="68"/>
      <w:bookmarkEnd w:id="68"/>
      <w:r w:rsidDel="00000000" w:rsidR="00000000" w:rsidRPr="00000000">
        <w:rPr>
          <w:rtl w:val="0"/>
        </w:rPr>
        <w:t xml:space="preserve">5.4. Contornando Imprecisões</w:t>
      </w:r>
    </w:p>
    <w:p w:rsidR="00000000" w:rsidDel="00000000" w:rsidP="00000000" w:rsidRDefault="00000000" w:rsidRPr="00000000" w14:paraId="00000139">
      <w:pPr>
        <w:numPr>
          <w:ilvl w:val="0"/>
          <w:numId w:val="9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Conexão Wi-Fi:  Falhas na conexão podem impedir o envio de dados para o broker MQTT.</w:t>
      </w:r>
    </w:p>
    <w:p w:rsidR="00000000" w:rsidDel="00000000" w:rsidP="00000000" w:rsidRDefault="00000000" w:rsidRPr="00000000" w14:paraId="0000013A">
      <w:pPr>
        <w:numPr>
          <w:ilvl w:val="0"/>
          <w:numId w:val="18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Solução: Certifique-se de que o dispositivo está dentro do alcance da rede Wi-Fi.</w:t>
      </w:r>
    </w:p>
    <w:p w:rsidR="00000000" w:rsidDel="00000000" w:rsidP="00000000" w:rsidRDefault="00000000" w:rsidRPr="00000000" w14:paraId="0000013B">
      <w:pPr>
        <w:numPr>
          <w:ilvl w:val="0"/>
          <w:numId w:val="9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Medição de Temperatura:  Em ambientes com grandes variações de temperatura, os valores podem divergir ligeiramente.</w:t>
      </w:r>
    </w:p>
    <w:p w:rsidR="00000000" w:rsidDel="00000000" w:rsidP="00000000" w:rsidRDefault="00000000" w:rsidRPr="00000000" w14:paraId="0000013C">
      <w:pPr>
        <w:numPr>
          <w:ilvl w:val="0"/>
          <w:numId w:val="1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Solução: Verifique o sensor e mantenha-o longe de fontes de calor intensas.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/>
      </w:pPr>
      <w:bookmarkStart w:colFirst="0" w:colLast="0" w:name="_heading=h.1y810tw" w:id="69"/>
      <w:bookmarkEnd w:id="69"/>
      <w:r w:rsidDel="00000000" w:rsidR="00000000" w:rsidRPr="00000000">
        <w:rPr>
          <w:vertAlign w:val="baseline"/>
          <w:rtl w:val="0"/>
        </w:rPr>
        <w:t xml:space="preserve">6. Como descartar este dispositi</w:t>
      </w:r>
      <w:r w:rsidDel="00000000" w:rsidR="00000000" w:rsidRPr="00000000">
        <w:rPr>
          <w:rtl w:val="0"/>
        </w:rPr>
        <w:t xml:space="preserve">vo</w:t>
      </w:r>
    </w:p>
    <w:p w:rsidR="00000000" w:rsidDel="00000000" w:rsidP="00000000" w:rsidRDefault="00000000" w:rsidRPr="00000000" w14:paraId="0000014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A seguir, abordaremos as orientações para o descarte adequado de cada componente após seu uso e desgaste, com destaque especial para aqueles que apresentam toxicidade e risco de contaminação ambiental. O descarte adequado dos componentes eletrônicos é uma prática essencial para minimizar os impactos ambientais e preservar a saúde humana. Conforme destaca Pessoa (2018), muitos dos materiais utilizados no dispositivo possuem elementos que, se descartados incorretamente, podem liberar substâncias tóxicas no solo e na água, gerando poluição e ameaçando ecossistemas inteiros. Além disso, o reaproveitamento de materiais recicláveis contribui para a economia circular, reduzindo a necessidade de extração de novos recursos naturais. No quadro 1 temos o tipo de material, vida útil estimada e o método de descarte do material específico.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  <w:t xml:space="preserve">Quadro 1 -  Possibilidades de descarte do Módulo IoT do Compressor</w:t>
      </w: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W w:w="697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55"/>
            <w:gridCol w:w="2085"/>
            <w:gridCol w:w="2535"/>
            <w:tblGridChange w:id="0">
              <w:tblGrid>
                <w:gridCol w:w="2355"/>
                <w:gridCol w:w="2085"/>
                <w:gridCol w:w="2535"/>
              </w:tblGrid>
            </w:tblGridChange>
          </w:tblGrid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Material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Vida útil estimada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Métodos de descarte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Placa Ilhada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10-15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color w:val="111111"/>
                    <w:sz w:val="20"/>
                    <w:szCs w:val="20"/>
                    <w:highlight w:val="white"/>
                    <w:rtl w:val="0"/>
                  </w:rPr>
                  <w:t xml:space="preserve">Pontos de coleta seletiva ou empresas especializadas (contém materiais recicláveis e potencialmente tóxicos, como solda com chumbo).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ESP32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7-10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 Reciclagem eletrônica. Contém metais pesados (como chumbo, cádmio e mercúrio) e não deve ser descartado no lixo comum.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Fios Jumpers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5-10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Reciclagem plástica (os fios geralmente contêm cobre, que pode ser reciclado).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Antena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7-10 anos.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 Pontos de coleta seletiva ou reciclagem especializada (pode conter metais pesados).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LEDs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3-5 anos com uso intenso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Reciclagem eletrônica (contém elementos tóxicos em pequenas quantidades, como arsênio ou chumbo).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Acelerômetro (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MMA845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10-15 anos.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Reciclagem eletrônica (os semicondutores contêm metais pesados e precisam de descarte adequado).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Sensor de temperatura</w:t>
                </w:r>
              </w:p>
              <w:p w:rsidR="00000000" w:rsidDel="00000000" w:rsidP="00000000" w:rsidRDefault="00000000" w:rsidRPr="00000000" w14:paraId="0000015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(BME280)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10-15 anos.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Reciclagem eletrônica (contém componentes semicondutores que podem ser reciclados).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Push-Button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 5-10 anos (dependendo da frequência de uso).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Reciclagem de plásticos e metais (os contatos internos podem conter metais como prata ou ouro em traços).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Case de acrílico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10-15 anos (dependendo da impactos).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Reciclagem plástica.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Resistor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Indeterminada (só precisa ser substituída quando danificado).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 Reciclagem eletrônica (contém pequenas quantidades de materiais recicláveis).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Display LCD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 5-7 anos.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Reciclagem eletrônica (contém materiais tóxicos, como mercúrio, e deve ser tratado por empresas especializadas).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Cabo USB-C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5-10 anos.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Pontos de coleta especializados para cabos eletrônicos e fios.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Conector USB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5-10 anos.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Enviar o conector para reciclagem especializada pois contém metais como alumínio ou cobre e plástico.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Case de acrílico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10-15 anos.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F">
                <w:pPr>
                  <w:widowControl w:val="0"/>
                  <w:spacing w:after="240" w:before="240" w:line="24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 Deve ser levado a cooperativas de reciclagem especializadas em plásticos rígidos. O acrílico pode ser reciclado e reutilizado em novos produtos, evitando descarte inadequado no meio ambiente.</w:t>
                </w:r>
              </w:p>
            </w:tc>
          </w:tr>
        </w:tbl>
      </w:sdtContent>
    </w:sdt>
    <w:p w:rsidR="00000000" w:rsidDel="00000000" w:rsidP="00000000" w:rsidRDefault="00000000" w:rsidRPr="00000000" w14:paraId="0000017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elaborado pelos autores</w:t>
      </w:r>
    </w:p>
    <w:p w:rsidR="00000000" w:rsidDel="00000000" w:rsidP="00000000" w:rsidRDefault="00000000" w:rsidRPr="00000000" w14:paraId="0000017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Orientações gerais de descarte:</w:t>
      </w:r>
    </w:p>
    <w:p w:rsidR="00000000" w:rsidDel="00000000" w:rsidP="00000000" w:rsidRDefault="00000000" w:rsidRPr="00000000" w14:paraId="00000172">
      <w:pPr>
        <w:numPr>
          <w:ilvl w:val="0"/>
          <w:numId w:val="13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Identificar pontos de descarte de lixo eletrônico</w:t>
      </w:r>
    </w:p>
    <w:p w:rsidR="00000000" w:rsidDel="00000000" w:rsidP="00000000" w:rsidRDefault="00000000" w:rsidRPr="00000000" w14:paraId="0000017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>
          <w:rtl w:val="0"/>
        </w:rPr>
        <w:t xml:space="preserve">O descarte de eletrônicos deve ser feito em pontos de coleta certificados e especializados. Esses locais garantem que os resíduos sejam tratados de forma adequada, minimizando o impacto ambiental, portanto antes do descarte busque os pontos adequados.</w:t>
      </w:r>
    </w:p>
    <w:p w:rsidR="00000000" w:rsidDel="00000000" w:rsidP="00000000" w:rsidRDefault="00000000" w:rsidRPr="00000000" w14:paraId="00000174">
      <w:pPr>
        <w:numPr>
          <w:ilvl w:val="0"/>
          <w:numId w:val="13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Desmonte dispositivos maiores antes do descarte</w:t>
      </w:r>
    </w:p>
    <w:p w:rsidR="00000000" w:rsidDel="00000000" w:rsidP="00000000" w:rsidRDefault="00000000" w:rsidRPr="00000000" w14:paraId="0000017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>
          <w:rtl w:val="0"/>
        </w:rPr>
        <w:t xml:space="preserve">Deve-se realizar a separação dos componentes, como placas de circuito, conectores e baterias, facilitando o processo de reciclagem e aumentando a eficiência na recuperação de materiais. Esse procedimento é importante para que cada parte do componente seja descartada de forma correta​.</w:t>
      </w:r>
    </w:p>
    <w:p w:rsidR="00000000" w:rsidDel="00000000" w:rsidP="00000000" w:rsidRDefault="00000000" w:rsidRPr="00000000" w14:paraId="00000176">
      <w:pPr>
        <w:numPr>
          <w:ilvl w:val="0"/>
          <w:numId w:val="13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Reutilize componentes sempre que possível</w:t>
      </w:r>
    </w:p>
    <w:p w:rsidR="00000000" w:rsidDel="00000000" w:rsidP="00000000" w:rsidRDefault="00000000" w:rsidRPr="00000000" w14:paraId="0000017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>
          <w:rtl w:val="0"/>
        </w:rPr>
        <w:t xml:space="preserve">Antes de descartar, avalie se os componentes ainda podem ser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utilizados em outros projetos ou doados para escolas e instituições que promovem atividades educacionais em eletrônica. Reutilizar prolonga a vida útil dos materiais e reduz a geração de resíduos.</w:t>
      </w:r>
    </w:p>
    <w:p w:rsidR="00000000" w:rsidDel="00000000" w:rsidP="00000000" w:rsidRDefault="00000000" w:rsidRPr="00000000" w14:paraId="00000178">
      <w:pPr>
        <w:numPr>
          <w:ilvl w:val="0"/>
          <w:numId w:val="13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Não descarte em lixo comum</w:t>
      </w:r>
    </w:p>
    <w:p w:rsidR="00000000" w:rsidDel="00000000" w:rsidP="00000000" w:rsidRDefault="00000000" w:rsidRPr="00000000" w14:paraId="0000017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Não realize o descarte dos componentes em lixo comum, tendo em vista que esses podem possuir substâncias tóxicas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Os módulos IoT utilizados em projetos, como o ESP32, sensores, resistores e cabos, apresentam materiais em sua composição que podem ser tóxicos e impactar negativamente o meio ambiente se descartados de forma inadequada. O ESP32, por exemplo, contém componentes semicondutores e metais como alumínio e cobre. Esses metais pesados podem se acumular no ambiente, prejudicando a fauna, a flora e a qualidade da água potável. O sensor de temperatura BME280 possui circuitos integrados e metais que, ao serem queimados ou descartados de forma incorreta, liberam substâncias tóxicas no solo e na água, aumentando a poluição.</w:t>
      </w:r>
    </w:p>
    <w:p w:rsidR="00000000" w:rsidDel="00000000" w:rsidP="00000000" w:rsidRDefault="00000000" w:rsidRPr="00000000" w14:paraId="0000017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Outros componentes, como os resistores de 330Ω e os fios jumpers, contêm cobre em sua estrutura, um metal pesado que pode ser prejudicial em altas concentrações, além de revestimentos plásticos que não são biodegradáveis, contribuindo para a poluição plástica no ambiente. A antena e o cabo USB-C possuem metais pesados, como chumbo, mercúrio e alumínio, altamente tóxicos e persistentes no ecossistema, com plásticos que aumentam o impacto ambiental devido à sua difícil degradação. Os conectores USB e sensores de vibração seguem o mesmo padrão, contendo metais como cobre e alumínio, que podem contaminar o solo e os recursos hídricos, colocando em risco a saúde dos organismos vivos.</w:t>
      </w:r>
    </w:p>
    <w:p w:rsidR="00000000" w:rsidDel="00000000" w:rsidP="00000000" w:rsidRDefault="00000000" w:rsidRPr="00000000" w14:paraId="0000017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Portanto, é crucial adotar práticas adequadas de descarte e reciclagem para minimizar os impactos ambientais causados por esses materiais presentes nos módulos IoT, garantindo uma abordagem mais sustentável para o uso dessa tecnologia. Nesse contexto, destaca-se a</w:t>
      </w:r>
      <w:r w:rsidDel="00000000" w:rsidR="00000000" w:rsidRPr="00000000">
        <w:rPr>
          <w:b w:val="1"/>
          <w:rtl w:val="0"/>
        </w:rPr>
        <w:t xml:space="preserve"> ABREE (Associação Brasileira de Reciclagem de Eletroeletrônicos e Eletrodomésticos)</w:t>
      </w:r>
      <w:r w:rsidDel="00000000" w:rsidR="00000000" w:rsidRPr="00000000">
        <w:rPr>
          <w:rtl w:val="0"/>
        </w:rPr>
        <w:t xml:space="preserve">, que atua na promoção da coleta, descarte e reciclagem de resíduos eletrônicos no Brasil, contribuindo para a preservação ambiental e incentivando a economia circular. Mais informações sobre suas iniciativas estão disponíveis em:</w:t>
      </w:r>
      <w:hyperlink r:id="rId41">
        <w:r w:rsidDel="00000000" w:rsidR="00000000" w:rsidRPr="00000000">
          <w:rPr>
            <w:rtl w:val="0"/>
          </w:rPr>
          <w:t xml:space="preserve"> </w:t>
        </w:r>
      </w:hyperlink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https://abree.org.br/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</w:pPr>
      <w:bookmarkStart w:colFirst="0" w:colLast="0" w:name="_heading=h.zh1gfdn19xde" w:id="70"/>
      <w:bookmarkEnd w:id="7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>
          <w:vertAlign w:val="baseline"/>
        </w:rPr>
      </w:pPr>
      <w:bookmarkStart w:colFirst="0" w:colLast="0" w:name="_heading=h.lhdpue2wgjvl" w:id="71"/>
      <w:bookmarkEnd w:id="71"/>
      <w:r w:rsidDel="00000000" w:rsidR="00000000" w:rsidRPr="00000000">
        <w:rPr>
          <w:vertAlign w:val="baseline"/>
          <w:rtl w:val="0"/>
        </w:rPr>
        <w:t xml:space="preserve">7. Troubleshooting</w:t>
      </w:r>
    </w:p>
    <w:p w:rsidR="00000000" w:rsidDel="00000000" w:rsidP="00000000" w:rsidRDefault="00000000" w:rsidRPr="00000000" w14:paraId="0000018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Troubleshooting pode ser compreendido como a descrição de possíveis problemas no dispositivo e na sua conexão, portanto a tabela abaixo evidencia os principais tanto os pontos de falha do módulo IoT, quanto no dashboard. Diante dos pontos de falhas apresentados, destacam-se possíveis formas de solucionar esses problemas no quadro 2.</w:t>
      </w:r>
    </w:p>
    <w:p w:rsidR="00000000" w:rsidDel="00000000" w:rsidP="00000000" w:rsidRDefault="00000000" w:rsidRPr="00000000" w14:paraId="0000018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Quadro 2 - Possíveis problemas no dispositivo e como resolver</w:t>
      </w:r>
    </w:p>
    <w:tbl>
      <w:tblPr>
        <w:tblStyle w:val="Table3"/>
        <w:tblW w:w="726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módulo IoT não inicia e não realiza as medições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Nesse caso, deve-se verificar se o microcontrolador (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) está corretamente conectado à fonte de alimentação, além disso certifique-se de que o cabo de alimentação não está danificado. Também, </w:t>
            </w:r>
            <w:r w:rsidDel="00000000" w:rsidR="00000000" w:rsidRPr="00000000">
              <w:rPr>
                <w:rtl w:val="0"/>
              </w:rPr>
              <w:t xml:space="preserve">teste</w:t>
            </w:r>
            <w:r w:rsidDel="00000000" w:rsidR="00000000" w:rsidRPr="00000000">
              <w:rPr>
                <w:rtl w:val="0"/>
              </w:rPr>
              <w:t xml:space="preserve"> a fonte de alimentação em outro dispositivo para garantir que está funcionando corretamente Caso algum deles esteja com mau funcionamento, realize a troca do componente.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na medição da temperatura ou da vibração da máquina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Primeiramente,verifique se o display LCD está exibindo e atualizando as informações de temperatura e vibração, caso essas não estejam sendo exibidas ou estejam incorretas, revise as conexões dos sensores </w:t>
            </w:r>
            <w:r w:rsidDel="00000000" w:rsidR="00000000" w:rsidRPr="00000000">
              <w:rPr>
                <w:rtl w:val="0"/>
              </w:rPr>
              <w:t xml:space="preserve">BME280</w:t>
            </w:r>
            <w:r w:rsidDel="00000000" w:rsidR="00000000" w:rsidRPr="00000000">
              <w:rPr>
                <w:rtl w:val="0"/>
              </w:rPr>
              <w:t xml:space="preserve"> (temperatura) e MMA845x (vibração). Caso os sensores estejam corretamente conectados, mas o problema </w:t>
            </w:r>
            <w:r w:rsidDel="00000000" w:rsidR="00000000" w:rsidRPr="00000000">
              <w:rPr>
                <w:rtl w:val="0"/>
              </w:rPr>
              <w:t xml:space="preserve">persista</w:t>
            </w:r>
            <w:r w:rsidDel="00000000" w:rsidR="00000000" w:rsidRPr="00000000">
              <w:rPr>
                <w:rtl w:val="0"/>
              </w:rPr>
              <w:t xml:space="preserve">, realize a substituição desses.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nos componentes de saída (Display LCD e LEDs) ou no botão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Primeiramente, verifique se as conexões do componente de saída (LCD ou LEDs) estão corretas e se não há mau contato nos fios. Caso as conexões estejam corretas e o componente ainda não funcione, é provável que esteja danificado e precise ser substituído.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dados coletados não estão sendo atualizados no dashboard do Ubidots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Verifique se o dispositivo está conectado corretamente à rede Wi-Fi e se há acesso à internet. Confirme também se o token de autenticação do Ubidots está configurado corretamente no código. Caso as configurações estejam corretas, deve-se realizar uma revisão da lógica de envio de dados do código.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módulo IoT está enviando dados errados ou inconsistentes para o dashboard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Verifique se os sensores estão fornecendo leituras precisas, monitorando as medições diretamente no display LCD ou usando um monitor serial realizando a conexão do módulo com um computador e abrindo o monitor serial do Arduino IDE. Certifique-se de que o código está processando e enviando os dados corretamente. Além disso, verifique se há problemas de interferência no ambiente ou no hardware que possam estar afetando as leituras dos sensores. Caso o problema persista, considere  substituir os componentes.</w:t>
            </w:r>
          </w:p>
        </w:tc>
      </w:tr>
    </w:tbl>
    <w:p w:rsidR="00000000" w:rsidDel="00000000" w:rsidP="00000000" w:rsidRDefault="00000000" w:rsidRPr="00000000" w14:paraId="0000019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elaborado pelos autores</w:t>
      </w:r>
    </w:p>
    <w:p w:rsidR="00000000" w:rsidDel="00000000" w:rsidP="00000000" w:rsidRDefault="00000000" w:rsidRPr="00000000" w14:paraId="0000019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8. REFERÊNCIAS</w:t>
      </w:r>
    </w:p>
    <w:p w:rsidR="00000000" w:rsidDel="00000000" w:rsidP="00000000" w:rsidRDefault="00000000" w:rsidRPr="00000000" w14:paraId="000001A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5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10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FERREIRA, Débora Cristina Lima. Resíduo eletrônico e o meio ambiente: uma conscientização ambiental. 2017. Trabalho de Conclusão de Curso (Graduação em Administração Pública) – Universidade da Integração Internacional da Lusofonia Afro-Brasileira, Redenção, 2017. Disponível em: </w:t>
      </w:r>
      <w:hyperlink r:id="rId43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https://repositorio.unilab.edu.br/jspui/bitstream/123456789/3199/1/DEBORA%20CRISTINA%20LIMA%20FERREIRA%20TCC.pdf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6 dez. 2024.</w:t>
      </w:r>
    </w:p>
    <w:p w:rsidR="00000000" w:rsidDel="00000000" w:rsidP="00000000" w:rsidRDefault="00000000" w:rsidRPr="00000000" w14:paraId="000001AC">
      <w:pPr>
        <w:numPr>
          <w:ilvl w:val="0"/>
          <w:numId w:val="5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LEITE, Leandro Rogério Corrêa. Internet das Coisas (IoT): vulnerabilidades de segurança e desafios. 2019. Trabalho de Conclusão de Curso (Graduação em Tecnologia em Análise e Desenvolvimento de Sistemas) – Centro Paula Souza, São Paulo, 2019. Disponível em: </w:t>
      </w:r>
      <w:hyperlink r:id="rId44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https://ric.cps.sp.gov.br/bitstream/123456789/3978/1/20192S_LEITELeandroRog%C3%A9rioCorr%C3%AAa_OD0763.pdf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3 dez. 2024.</w:t>
      </w:r>
    </w:p>
    <w:p w:rsidR="00000000" w:rsidDel="00000000" w:rsidP="00000000" w:rsidRDefault="00000000" w:rsidRPr="00000000" w14:paraId="000001AD">
      <w:pPr>
        <w:numPr>
          <w:ilvl w:val="0"/>
          <w:numId w:val="5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6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PESSOA, R. S. Reciclagem de resíduos de equipamentos eletroeletrônicos. 2018. Trabalho de Conclusão de Curso (Graduação em Engenharia Ambiental) – Universidade Federal do Ceará, Fortaleza, 2018. Disponível em: </w:t>
      </w:r>
      <w:hyperlink r:id="rId45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https://repositorio.ufc.br/bitstream/riufc/45087/3/2018_tcc_rspessoa.pdf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5 dez. 2024.</w:t>
      </w:r>
    </w:p>
    <w:p w:rsidR="00000000" w:rsidDel="00000000" w:rsidP="00000000" w:rsidRDefault="00000000" w:rsidRPr="00000000" w14:paraId="000001AE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60" w:before="100" w:lineRule="auto"/>
        <w:ind w:left="720" w:firstLine="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5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10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ARAÚJO, Alex Rodrigues. Métodos e técnicas de segurança para dispositivos IoT: uma revisão sistemática da literatura. 2023. Trabalho de Conclusão de Curso (Graduação em Telemática) – Instituto Federal da Paraíba, João Pessoa, 2023. Disponível em: </w:t>
      </w:r>
      <w:hyperlink r:id="rId46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https://repositorio.ifpb.edu.br/jspui/bitstream/177683/3547/1/Araujo%2C%20Alex%20Rodrigues%20-%20TCC.pdf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6 dez. 2024.</w:t>
      </w:r>
    </w:p>
    <w:p w:rsidR="00000000" w:rsidDel="00000000" w:rsidP="00000000" w:rsidRDefault="00000000" w:rsidRPr="00000000" w14:paraId="000001B0">
      <w:pPr>
        <w:numPr>
          <w:ilvl w:val="0"/>
          <w:numId w:val="5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SANTOS, Matheus Martins; FRANCO, Mauro Lúcio; ALVES, Wederson Marcos; SOUZA, Marcio Coutinho de; BARROS, Geórgia Fernandes; SILVA, Magnum Moreira da. Internet das Coisas: a busca do conceito e as perspectivas futuras sobre sua aplicabilidade. </w:t>
      </w:r>
      <w:r w:rsidDel="00000000" w:rsidR="00000000" w:rsidRPr="00000000">
        <w:rPr>
          <w:rFonts w:ascii="Arial" w:cs="Arial" w:eastAsia="Arial" w:hAnsi="Arial"/>
          <w:i w:val="1"/>
          <w:color w:val="0d0d0d"/>
          <w:sz w:val="21"/>
          <w:szCs w:val="21"/>
          <w:rtl w:val="0"/>
        </w:rPr>
        <w:t xml:space="preserve">Research, Society and Development</w:t>
      </w: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, v. 10, n. 10, p. e140101018504, 2021. Disponível em: </w:t>
      </w:r>
      <w:hyperlink r:id="rId47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https://www.academia.edu/72892886/Internet_das_Coisas_a_busca_do_conceito_e_as_perspectivas_futuras_sobre_sua_aplicabilidade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6 dez. 2024.</w:t>
      </w:r>
    </w:p>
    <w:p w:rsidR="00000000" w:rsidDel="00000000" w:rsidP="00000000" w:rsidRDefault="00000000" w:rsidRPr="00000000" w14:paraId="000001B1">
      <w:pPr>
        <w:numPr>
          <w:ilvl w:val="0"/>
          <w:numId w:val="5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FERREIRA, Débora Cristina Lima. Resíduo eletrônico e o meio ambiente: uma conscientização ambiental. 2017. Trabalho de Conclusão de Curso (Graduação em Administração Pública) – Universidade da Integração Internacional da Lusofonia Afro-Brasileira, Redenção, 2017. Disponível em: </w:t>
      </w:r>
      <w:hyperlink r:id="rId48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https://repositorio.unilab.edu.br/jspui/bitstream/123456789/3199/1/DEBORA%20CRISTINA%20LIMA%20FERREIRA%20TCC.pdf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2 dez. 2024.</w:t>
      </w:r>
    </w:p>
    <w:p w:rsidR="00000000" w:rsidDel="00000000" w:rsidP="00000000" w:rsidRDefault="00000000" w:rsidRPr="00000000" w14:paraId="000001B2">
      <w:pPr>
        <w:numPr>
          <w:ilvl w:val="0"/>
          <w:numId w:val="5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6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LEITE, Leandro Rogério Corrêa. Internet das Coisas (IoT): vulnerabilidades de segurança e desafios. 2019. Trabalho de Conclusão de Curso (Graduação em Tecnologia em Análise e Desenvolvimento de Sistemas) – Centro Paula Souza, São Paulo, 2019. Disponível em: </w:t>
      </w:r>
      <w:hyperlink r:id="rId49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https://ric.cps.sp.gov.br/bitstream/123456789/3978/1/20192S_LEITELeandroRog%C3%A9rioCorr%C3%AAa_OD0763.pdf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1 dez. 2024.</w:t>
      </w:r>
    </w:p>
    <w:p w:rsidR="00000000" w:rsidDel="00000000" w:rsidP="00000000" w:rsidRDefault="00000000" w:rsidRPr="00000000" w14:paraId="000001B3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60" w:before="100" w:lineRule="auto"/>
        <w:ind w:left="720" w:firstLine="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5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10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PESSOA, R. S. Reciclagem de resíduos de equipamentos eletroeletrônicos. 2018. Trabalho de Conclusão de Curso (Graduação em Engenharia Ambiental) – Universidade Federal do Ceará, Fortaleza, 2018. Disponível em: </w:t>
      </w:r>
      <w:hyperlink r:id="rId50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https://repositorio.ufc.br/bitstream/riufc/45087/3/2018_tcc_rspessoa.pdf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4 dez. 2024.</w:t>
      </w:r>
    </w:p>
    <w:p w:rsidR="00000000" w:rsidDel="00000000" w:rsidP="00000000" w:rsidRDefault="00000000" w:rsidRPr="00000000" w14:paraId="000001B5">
      <w:pPr>
        <w:numPr>
          <w:ilvl w:val="0"/>
          <w:numId w:val="5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6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ARAÚJO, Alex Rodrigues. Métodos e técnicas de segurança para dispositivos IoT: uma revisão sistemática da literatura. 2023. Trabalho de Conclusão de Curso (Graduação em Telemática) – Instituto Federal da Paraíba, João Pessoa, 2023. Disponível em: [https://repositorio.ifpb.edu.br/jspui/bitstream/177683/3547/1/Araujo%2C%20Alex%20Rodrigues%20-%20TCC.pdf]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pwchu3yy645x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19.2" w:lineRule="auto"/>
        <w:rPr>
          <w:rFonts w:ascii="Manrope Light" w:cs="Manrope Light" w:eastAsia="Manrope Light" w:hAnsi="Manrope Light"/>
          <w:b w:val="0"/>
        </w:rPr>
      </w:pPr>
      <w:bookmarkStart w:colFirst="0" w:colLast="0" w:name="_heading=h.6b9hwanh9ss9" w:id="73"/>
      <w:bookmarkEnd w:id="73"/>
      <w:r w:rsidDel="00000000" w:rsidR="00000000" w:rsidRPr="00000000">
        <w:rPr>
          <w:rtl w:val="0"/>
        </w:rPr>
        <w:t xml:space="preserve">Integrantes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40" w:lineRule="auto"/>
        <w:ind w:left="0" w:right="0" w:firstLine="0"/>
        <w:jc w:val="left"/>
        <w:rPr>
          <w:sz w:val="20"/>
          <w:szCs w:val="20"/>
        </w:rPr>
      </w:pPr>
      <w:bookmarkStart w:colFirst="0" w:colLast="0" w:name="_heading=h.l60levg3o9x" w:id="74"/>
      <w:bookmarkEnd w:id="74"/>
      <w:r w:rsidDel="00000000" w:rsidR="00000000" w:rsidRPr="00000000">
        <w:rPr>
          <w:sz w:val="20"/>
          <w:szCs w:val="20"/>
          <w:rtl w:val="0"/>
        </w:rPr>
        <w:t xml:space="preserve">Esses são os integrantes do grupo Wall-I que desenvolveram o projeto para o IPT. Conheça mais sobre os responsáveis, acessando o LinkedIn de cada um abaixo.</w:t>
      </w:r>
    </w:p>
    <w:p w:rsidR="00000000" w:rsidDel="00000000" w:rsidP="00000000" w:rsidRDefault="00000000" w:rsidRPr="00000000" w14:paraId="000001B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4.000000000000004" w:lineRule="auto"/>
        <w:ind w:left="0" w:right="0" w:firstLine="0"/>
        <w:jc w:val="left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vn4n5rn3m0de" w:id="75"/>
      <w:bookmarkEnd w:id="75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Cecília Coelho - </w:t>
      </w:r>
      <w:hyperlink r:id="rId51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https://www.linkedin.com/in/cecilslico/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B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4.000000000000004" w:lineRule="auto"/>
        <w:ind w:left="0" w:right="0" w:firstLine="0"/>
        <w:jc w:val="left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ub3aszckq364" w:id="76"/>
      <w:bookmarkEnd w:id="76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Daniel Dias - </w:t>
      </w:r>
      <w:hyperlink r:id="rId52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https://www.linkedin.com/in/danielppdias/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B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4.000000000000004" w:lineRule="auto"/>
        <w:ind w:left="0" w:right="0" w:firstLine="0"/>
        <w:jc w:val="left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1fm7mbsj2mml" w:id="77"/>
      <w:bookmarkEnd w:id="77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David Deodato - </w:t>
      </w:r>
      <w:hyperlink r:id="rId53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https://www.linkedin.com/in/david-deodato-41b9b72b7/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B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4.000000000000004" w:lineRule="auto"/>
        <w:ind w:left="0" w:right="0" w:firstLine="0"/>
        <w:jc w:val="left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hts7dnngimaa" w:id="78"/>
      <w:bookmarkEnd w:id="78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Kauan Massuia - </w:t>
      </w:r>
      <w:hyperlink r:id="rId54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https://www.linkedin.com/in/kauanmassuia/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B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4.000000000000004" w:lineRule="auto"/>
        <w:ind w:left="0" w:right="0" w:firstLine="0"/>
        <w:jc w:val="left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2i38l4pwahgl" w:id="79"/>
      <w:bookmarkEnd w:id="79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Milena Castro -  </w:t>
      </w:r>
      <w:hyperlink r:id="rId55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https://www.linkedin.com/in/milena-castro-vieira/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B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4.000000000000004" w:lineRule="auto"/>
        <w:ind w:left="0" w:right="0" w:firstLine="0"/>
        <w:jc w:val="left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g4qpblx1bulx" w:id="80"/>
      <w:bookmarkEnd w:id="80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Otávio Vasconcelos - </w:t>
      </w:r>
      <w:hyperlink r:id="rId56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https://www.linkedin.com/in/otavio-vasc/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B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4.000000000000004" w:lineRule="auto"/>
        <w:ind w:left="0" w:right="0" w:firstLine="0"/>
        <w:jc w:val="left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iln3y8s6wa3u" w:id="81"/>
      <w:bookmarkEnd w:id="81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Thalyta Viana - </w:t>
      </w:r>
      <w:hyperlink r:id="rId57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https://www.linkedin.com/in/thalyta-viana/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sectPr>
      <w:type w:val="continuous"/>
      <w:pgSz w:h="11906" w:w="16838" w:orient="landscape"/>
      <w:pgMar w:bottom="1137" w:top="1137" w:left="1137" w:right="1137" w:header="709" w:footer="850"/>
      <w:cols w:equalWidth="0" w:num="2">
        <w:col w:space="720" w:w="6921.999999999999"/>
        <w:col w:space="0" w:w="6921.999999999999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Manrope Light">
    <w:embedRegular w:fontKey="{00000000-0000-0000-0000-000000000000}" r:id="rId1" w:subsetted="0"/>
    <w:embedBold w:fontKey="{00000000-0000-0000-0000-000000000000}" r:id="rId2" w:subsetted="0"/>
  </w:font>
  <w:font w:name="Space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Manrope">
    <w:embedRegular w:fontKey="{00000000-0000-0000-0000-000000000000}" r:id="rId7" w:subsetted="0"/>
    <w:embedBold w:fontKey="{00000000-0000-0000-0000-000000000000}" r:id="rId8" w:subsetted="0"/>
  </w:font>
  <w:font w:name="Manrope ExtraLight">
    <w:embedRegular w:fontKey="{00000000-0000-0000-0000-000000000000}" r:id="rId9" w:subsetted="0"/>
    <w:embedBold w:fontKey="{00000000-0000-0000-0000-000000000000}" r:id="rId10" w:subsetted="0"/>
  </w:font>
  <w:font w:name="Helvetica Neue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3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C4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0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37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-723896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36" name="image8.png"/>
          <a:graphic>
            <a:graphicData uri="http://schemas.openxmlformats.org/drawingml/2006/picture">
              <pic:pic>
                <pic:nvPicPr>
                  <pic:cNvPr id="0" name="image8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0d0d0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40"/>
      <w:szCs w:val="4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42" Type="http://schemas.openxmlformats.org/officeDocument/2006/relationships/hyperlink" Target="https://abree.org.br/" TargetMode="External"/><Relationship Id="rId41" Type="http://schemas.openxmlformats.org/officeDocument/2006/relationships/hyperlink" Target="https://abree.org.br/" TargetMode="External"/><Relationship Id="rId44" Type="http://schemas.openxmlformats.org/officeDocument/2006/relationships/hyperlink" Target="https://ric.cps.sp.gov.br/bitstream/123456789/3978/1/20192S_LEITELeandroRog%C3%A9rioCorr%C3%AAa_OD0763.pdf" TargetMode="External"/><Relationship Id="rId43" Type="http://schemas.openxmlformats.org/officeDocument/2006/relationships/hyperlink" Target="https://repositorio.unilab.edu.br/jspui/bitstream/123456789/3199/1/DEBORA%20CRISTINA%20LIMA%20FERREIRA%20TCC.pdf" TargetMode="External"/><Relationship Id="rId46" Type="http://schemas.openxmlformats.org/officeDocument/2006/relationships/hyperlink" Target="https://repositorio.ifpb.edu.br/jspui/bitstream/177683/3547/1/Araujo%2C%20Alex%20Rodrigues%20-%20TCC.pdf" TargetMode="External"/><Relationship Id="rId45" Type="http://schemas.openxmlformats.org/officeDocument/2006/relationships/hyperlink" Target="https://repositorio.ufc.br/bitstream/riufc/45087/3/2018_tcc_rspessoa.pd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48" Type="http://schemas.openxmlformats.org/officeDocument/2006/relationships/hyperlink" Target="https://repositorio.unilab.edu.br/jspui/bitstream/123456789/3199/1/DEBORA%20CRISTINA%20LIMA%20FERREIRA%20TCC.pdf" TargetMode="External"/><Relationship Id="rId47" Type="http://schemas.openxmlformats.org/officeDocument/2006/relationships/hyperlink" Target="https://www.academia.edu/72892886/Internet_das_Coisas_a_busca_do_conceito_e_as_perspectivas_futuras_sobre_sua_aplicabilidade" TargetMode="External"/><Relationship Id="rId49" Type="http://schemas.openxmlformats.org/officeDocument/2006/relationships/hyperlink" Target="https://ric.cps.sp.gov.br/bitstream/123456789/3978/1/20192S_LEITELeandroRog%C3%A9rioCorr%C3%AAa_OD0763.pdf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6.png"/><Relationship Id="rId8" Type="http://schemas.openxmlformats.org/officeDocument/2006/relationships/image" Target="media/image7.png"/><Relationship Id="rId31" Type="http://schemas.openxmlformats.org/officeDocument/2006/relationships/image" Target="media/image3.png"/><Relationship Id="rId30" Type="http://schemas.openxmlformats.org/officeDocument/2006/relationships/image" Target="media/image20.png"/><Relationship Id="rId33" Type="http://schemas.openxmlformats.org/officeDocument/2006/relationships/image" Target="media/image5.png"/><Relationship Id="rId32" Type="http://schemas.openxmlformats.org/officeDocument/2006/relationships/image" Target="media/image12.png"/><Relationship Id="rId35" Type="http://schemas.openxmlformats.org/officeDocument/2006/relationships/hyperlink" Target="https://ubidots.com/" TargetMode="External"/><Relationship Id="rId34" Type="http://schemas.openxmlformats.org/officeDocument/2006/relationships/image" Target="media/image13.png"/><Relationship Id="rId37" Type="http://schemas.openxmlformats.org/officeDocument/2006/relationships/image" Target="media/image17.jpg"/><Relationship Id="rId36" Type="http://schemas.openxmlformats.org/officeDocument/2006/relationships/image" Target="media/image14.png"/><Relationship Id="rId39" Type="http://schemas.openxmlformats.org/officeDocument/2006/relationships/image" Target="media/image10.jpg"/><Relationship Id="rId38" Type="http://schemas.openxmlformats.org/officeDocument/2006/relationships/image" Target="media/image22.png"/><Relationship Id="rId20" Type="http://schemas.openxmlformats.org/officeDocument/2006/relationships/image" Target="media/image18.png"/><Relationship Id="rId22" Type="http://schemas.openxmlformats.org/officeDocument/2006/relationships/image" Target="media/image16.png"/><Relationship Id="rId21" Type="http://schemas.openxmlformats.org/officeDocument/2006/relationships/image" Target="media/image21.png"/><Relationship Id="rId24" Type="http://schemas.openxmlformats.org/officeDocument/2006/relationships/image" Target="media/image11.png"/><Relationship Id="rId23" Type="http://schemas.openxmlformats.org/officeDocument/2006/relationships/image" Target="media/image25.png"/><Relationship Id="rId26" Type="http://schemas.openxmlformats.org/officeDocument/2006/relationships/image" Target="media/image2.png"/><Relationship Id="rId25" Type="http://schemas.openxmlformats.org/officeDocument/2006/relationships/image" Target="media/image4.png"/><Relationship Id="rId28" Type="http://schemas.openxmlformats.org/officeDocument/2006/relationships/image" Target="media/image24.png"/><Relationship Id="rId27" Type="http://schemas.openxmlformats.org/officeDocument/2006/relationships/image" Target="media/image9.png"/><Relationship Id="rId29" Type="http://schemas.openxmlformats.org/officeDocument/2006/relationships/hyperlink" Target="https://github.com/Inteli-College/2024-2B-T12-IN04-G01" TargetMode="External"/><Relationship Id="rId51" Type="http://schemas.openxmlformats.org/officeDocument/2006/relationships/hyperlink" Target="https://www.linkedin.com/in/cecilslico/" TargetMode="External"/><Relationship Id="rId50" Type="http://schemas.openxmlformats.org/officeDocument/2006/relationships/hyperlink" Target="https://repositorio.ufc.br/bitstream/riufc/45087/3/2018_tcc_rspessoa.pdf" TargetMode="External"/><Relationship Id="rId53" Type="http://schemas.openxmlformats.org/officeDocument/2006/relationships/hyperlink" Target="https://www.linkedin.com/in/david-deodato-41b9b72b7/" TargetMode="External"/><Relationship Id="rId52" Type="http://schemas.openxmlformats.org/officeDocument/2006/relationships/hyperlink" Target="https://www.linkedin.com/in/danielppdias/" TargetMode="External"/><Relationship Id="rId11" Type="http://schemas.openxmlformats.org/officeDocument/2006/relationships/image" Target="media/image27.png"/><Relationship Id="rId55" Type="http://schemas.openxmlformats.org/officeDocument/2006/relationships/hyperlink" Target="https://www.linkedin.com/in/milena-castro-vieira/" TargetMode="External"/><Relationship Id="rId10" Type="http://schemas.openxmlformats.org/officeDocument/2006/relationships/image" Target="media/image8.png"/><Relationship Id="rId54" Type="http://schemas.openxmlformats.org/officeDocument/2006/relationships/hyperlink" Target="https://www.linkedin.com/in/kauanmassuia/" TargetMode="External"/><Relationship Id="rId13" Type="http://schemas.openxmlformats.org/officeDocument/2006/relationships/header" Target="header2.xml"/><Relationship Id="rId57" Type="http://schemas.openxmlformats.org/officeDocument/2006/relationships/hyperlink" Target="https://www.linkedin.com/in/thalyta-viana/" TargetMode="External"/><Relationship Id="rId12" Type="http://schemas.openxmlformats.org/officeDocument/2006/relationships/header" Target="header1.xml"/><Relationship Id="rId56" Type="http://schemas.openxmlformats.org/officeDocument/2006/relationships/hyperlink" Target="https://www.linkedin.com/in/otavio-vasc/" TargetMode="External"/><Relationship Id="rId15" Type="http://schemas.openxmlformats.org/officeDocument/2006/relationships/footer" Target="footer1.xml"/><Relationship Id="rId14" Type="http://schemas.openxmlformats.org/officeDocument/2006/relationships/header" Target="header3.xml"/><Relationship Id="rId17" Type="http://schemas.openxmlformats.org/officeDocument/2006/relationships/footer" Target="footer3.xml"/><Relationship Id="rId16" Type="http://schemas.openxmlformats.org/officeDocument/2006/relationships/footer" Target="footer2.xml"/><Relationship Id="rId19" Type="http://schemas.openxmlformats.org/officeDocument/2006/relationships/image" Target="media/image19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regular.ttf"/><Relationship Id="rId10" Type="http://schemas.openxmlformats.org/officeDocument/2006/relationships/font" Target="fonts/ManropeExtraLight-bold.ttf"/><Relationship Id="rId13" Type="http://schemas.openxmlformats.org/officeDocument/2006/relationships/font" Target="fonts/HelveticaNeue-italic.ttf"/><Relationship Id="rId12" Type="http://schemas.openxmlformats.org/officeDocument/2006/relationships/font" Target="fonts/HelveticaNeue-bold.ttf"/><Relationship Id="rId1" Type="http://schemas.openxmlformats.org/officeDocument/2006/relationships/font" Target="fonts/ManropeLight-regular.ttf"/><Relationship Id="rId2" Type="http://schemas.openxmlformats.org/officeDocument/2006/relationships/font" Target="fonts/ManropeLight-bold.ttf"/><Relationship Id="rId3" Type="http://schemas.openxmlformats.org/officeDocument/2006/relationships/font" Target="fonts/SpaceMono-regular.ttf"/><Relationship Id="rId4" Type="http://schemas.openxmlformats.org/officeDocument/2006/relationships/font" Target="fonts/SpaceMono-bold.ttf"/><Relationship Id="rId9" Type="http://schemas.openxmlformats.org/officeDocument/2006/relationships/font" Target="fonts/ManropeExtraLight-regular.ttf"/><Relationship Id="rId14" Type="http://schemas.openxmlformats.org/officeDocument/2006/relationships/font" Target="fonts/HelveticaNeue-boldItalic.ttf"/><Relationship Id="rId5" Type="http://schemas.openxmlformats.org/officeDocument/2006/relationships/font" Target="fonts/SpaceMono-italic.ttf"/><Relationship Id="rId6" Type="http://schemas.openxmlformats.org/officeDocument/2006/relationships/font" Target="fonts/SpaceMono-boldItalic.ttf"/><Relationship Id="rId7" Type="http://schemas.openxmlformats.org/officeDocument/2006/relationships/font" Target="fonts/Manrope-regular.ttf"/><Relationship Id="rId8" Type="http://schemas.openxmlformats.org/officeDocument/2006/relationships/font" Target="fonts/Manrop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Iop/Nq6Y0qcs41bqpf4D2X0USQ==">CgMxLjAaHwoBMBIaChgICVIUChJ0YWJsZS42bjE0ZWw4Y2RobnAyCWguMWZvYjl0ZTIJaC4zem55c2g3MgloLjF0M2g1c2YyDmgud2pscmJoYnNkOGdyMgloLjE3ZHA4dnUyCWguM3JkY3JqbjIOaC44Mjlta2ljYW9tcngyCWguMjZpbjFyZzIOaC5zNWJwaWE4OWhmM2kyDmguamd3cjJ3OTVoZzFnMg5oLjVlOGQxcnBteTFpeTIOaC43MmU0b2d3emJjejAyDmguNGo3Y3RsdWpiOWhyMg5oLno2c3BpOWNqeW9pczIOaC5wMmdteDViaG1uejUyCWguMjZpbjFyZzIJaC4yNmluMXJnMgloLjI2aW4xcmcyCWguMjZpbjFyZzIJaC4yNmluMXJnMgloLjI2aW4xcmcyDmguNmh1NzZlMmt0NG9rMg5oLjlxbW1tb2JuOG1zNjIOaC53azluMzE5bWE3OHkyDmguamdyY3V0NzVjcmZuMg5oLm1wOGw0YmllMXBsNjIOaC43ZjNtbXJvZWx5ZnoyDmguN2YzbW1yb2VseWZ6Mg5oLmdocXk4bGtzaTEzNDIOaC54cG0yMjRidmF2aGUyDmguaXQ5aTV0ZHN3bDl1Mg5oLjdmM21tcm9lbHlmejIOaC5iMXo2dzY4ZXZjM3EyDmguOTV0ZmozbGwxOTJ2Mg1oLjZkOXhtd2gyaGE0Mg5oLm5sb2hyczg3Y2Y3ajIOaC43ZjNtbXJvZWx5ZnoyDmguMWh6emN5M2tkemVvMg5oLng3dGR6c25iMDFvdzIOaC54NTlneDQzMWx2YTYyDmguN2YzbW1yb2VseWZ6Mg5oLmhhamU4bG42eHEwZDIOaC5rZ3pjb245eGZya2QyDmgudzU4aGhvbjkxa2NtMg5oLmNtY3ZlbHhwNzlsZjIOaC43ZjNtbXJvZWx5ZnoyDmguMzVvejg0cDc4bHdtMg5oLnpmazl6Mmo3cjU2ZDIOaC44c3ByNmFlYjJzcGgyDmgubDM4ZDdhbHA3aW9hMg5oLmwzOGQ3YWxwN2lvYTIOaC40MmhwbmhoNmM1MnYyDmgueG5pOHR3dnpud3F1Mg5oLjdmM21tcm9lbHlmejIOaC5vcmk1cHRxb2treHcyDmguamNhM3VidmpiNndoMg5oLjI2aXkzOTh6bGd6bzIOaC43ZjNtbXJvZWx5ZnoyCWguMzVua3VuMjIOaC4zMGk5d216YXhsOXoyDmgubGdjaHVoczh3Zjl5Mg5oLjRidzhicXllNnMwcTIOaC5yMTQ1azZwc3BqNDAyCWguNDRzaW5pbzIOaC4xdGIwYTNrODQwa28yDmguNHhza3A0OXVlOWozMg5oLnNtZDBsYWp5aTB5ZjIOaC40cm55aDh4MHdpb3kyDmgueWViamY5bDN5bGhrMg5oLm5kdGdubTN5cnBkcDIOaC5uc3ZnNWh2ODhmenMyDmguYTNvem5lNjhsdTVqMg5oLm01bXRkbGM3NHZvZDIOaC55YnF2eWFtb3ZiNzYyDmguN3E5djNkZXJyNHI4Mg5oLmJhb242NzQ4cnR2NjIOaC5tenBqbndzMXE2eGIyDmgueHp0dzlvbDVkcHp0MgxoLjFlcG1sZndldDIyDmgub254MXoxa3JvM29yMg5oLmp6aGFnOHdkNWY2MDIOaC5vcmdoOWgxNGFxMGwyDmgudXJ6OHYxbHpkZTluMgloLjF5ODEwdHcyDmguemgxZ2ZkbjE5eGRlMg5oLmxoZHB1ZTJ3Z2p2bDIOaC5wd2NodTN5eTY0NXgyDmguNmI5aHdhbmg5c3M5Mg1oLmw2MGxldmczbzl4Mg5oLnZuNG41cm4zbTBkZTIOaC51YjNhc3pja3EzNjQyDmguMWZtN21ic2oybW1sMg5oLmh0czdkbm5naW1hYTIOaC4yaTM4bDRwd2FoZ2wyDmguZzRxcGJseDFidWx4Mg5oLmlsbjN5OHM2d2EzdTgAciExb09HZkZLTVpsZnoyODRvS1FwNEhXcV9xYlhveDZSU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